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1AC" w:rsidRPr="00A31CC1" w:rsidRDefault="00AC586B" w:rsidP="004241AC">
      <w:pPr>
        <w:spacing w:after="0" w:line="240" w:lineRule="auto"/>
        <w:jc w:val="center"/>
        <w:rPr>
          <w:rFonts w:cstheme="minorHAnsi"/>
          <w:sz w:val="24"/>
          <w:szCs w:val="24"/>
          <w:lang w:val="en-US"/>
        </w:rPr>
      </w:pPr>
      <w:r w:rsidRPr="00A31CC1">
        <w:rPr>
          <w:rFonts w:cstheme="minorHAnsi"/>
          <w:noProof/>
          <w:sz w:val="24"/>
          <w:szCs w:val="24"/>
          <w:lang w:eastAsia="it-IT"/>
        </w:rPr>
        <w:drawing>
          <wp:anchor distT="0" distB="0" distL="114300" distR="114300" simplePos="0" relativeHeight="251659264" behindDoc="0" locked="0" layoutInCell="1" allowOverlap="1" wp14:anchorId="79E51031" wp14:editId="6A585279">
            <wp:simplePos x="0" y="0"/>
            <wp:positionH relativeFrom="character">
              <wp:posOffset>-1252220</wp:posOffset>
            </wp:positionH>
            <wp:positionV relativeFrom="line">
              <wp:posOffset>1270</wp:posOffset>
            </wp:positionV>
            <wp:extent cx="2529840" cy="937895"/>
            <wp:effectExtent l="0" t="0" r="3810" b="0"/>
            <wp:wrapSquare wrapText="bothSides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840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241AC" w:rsidRPr="00A31CC1" w:rsidRDefault="004241AC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6222F7" w:rsidRPr="00A31CC1" w:rsidRDefault="006222F7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bookmarkStart w:id="0" w:name="Text15"/>
    </w:p>
    <w:p w:rsidR="006222F7" w:rsidRPr="00A31CC1" w:rsidRDefault="006222F7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6222F7" w:rsidRPr="00A31CC1" w:rsidRDefault="006222F7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6222F7" w:rsidRPr="00A31CC1" w:rsidRDefault="006222F7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6222F7" w:rsidRPr="00A31CC1" w:rsidRDefault="006222F7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823F4C" w:rsidRPr="00A31CC1" w:rsidRDefault="008F117D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31CC1">
        <w:rPr>
          <w:rFonts w:eastAsia="Calibri" w:cstheme="minorHAnsi"/>
          <w:noProof/>
          <w:color w:val="000000"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AB22D5" wp14:editId="74BD7E43">
                <wp:simplePos x="0" y="0"/>
                <wp:positionH relativeFrom="column">
                  <wp:posOffset>-458470</wp:posOffset>
                </wp:positionH>
                <wp:positionV relativeFrom="paragraph">
                  <wp:posOffset>256540</wp:posOffset>
                </wp:positionV>
                <wp:extent cx="342900" cy="7121525"/>
                <wp:effectExtent l="0" t="0" r="0" b="3175"/>
                <wp:wrapNone/>
                <wp:docPr id="3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712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93F1F" w:rsidRPr="00DB4923" w:rsidRDefault="00393F1F" w:rsidP="008F117D">
                            <w:pPr>
                              <w:ind w:left="708" w:firstLine="708"/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DB4923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Mod</w:t>
                            </w:r>
                            <w:proofErr w:type="spellEnd"/>
                            <w:r w:rsidRPr="00DB4923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. 3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06/14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</w:r>
                            <w:r w:rsidRPr="008F117D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Relazione Pubblica di Valutazione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 xml:space="preserve">        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  <w:t xml:space="preserve">    Rev. 5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  <w:t xml:space="preserve">     </w:t>
                            </w:r>
                            <w:proofErr w:type="gramStart"/>
                            <w:r w:rsidRPr="00DB4923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Data :</w:t>
                            </w:r>
                            <w:proofErr w:type="gramEnd"/>
                            <w:r w:rsidRPr="00DB4923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 xml:space="preserve">  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18/11/2024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AB22D5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-36.1pt;margin-top:20.2pt;width:27pt;height:56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" stroked="f">
                <v:textbox style="layout-flow:vertical;mso-layout-flow-alt:bottom-to-top">
                  <w:txbxContent>
                    <w:p w:rsidR="00393F1F" w:rsidRPr="00DB4923" w:rsidRDefault="00393F1F" w:rsidP="008F117D">
                      <w:pPr>
                        <w:ind w:left="708" w:firstLine="708"/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</w:pPr>
                      <w:proofErr w:type="spellStart"/>
                      <w:r w:rsidRPr="00DB4923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Mod</w:t>
                      </w:r>
                      <w:proofErr w:type="spellEnd"/>
                      <w:r w:rsidRPr="00DB4923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. 3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06/14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</w:r>
                      <w:r w:rsidRPr="008F117D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Relazione Pubblica di Valutazione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 xml:space="preserve">        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  <w:t xml:space="preserve">    Rev. 5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  <w:t xml:space="preserve">     </w:t>
                      </w:r>
                      <w:proofErr w:type="gramStart"/>
                      <w:r w:rsidRPr="00DB4923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Data :</w:t>
                      </w:r>
                      <w:proofErr w:type="gramEnd"/>
                      <w:r w:rsidRPr="00DB4923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 xml:space="preserve">  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18/11/2024</w:t>
                      </w:r>
                    </w:p>
                  </w:txbxContent>
                </v:textbox>
              </v:shape>
            </w:pict>
          </mc:Fallback>
        </mc:AlternateContent>
      </w:r>
      <w:r w:rsidR="00823F4C" w:rsidRPr="00A31CC1">
        <w:rPr>
          <w:rFonts w:cstheme="minorHAnsi"/>
          <w:b/>
          <w:sz w:val="24"/>
          <w:szCs w:val="24"/>
        </w:rPr>
        <w:t>Relazione Pubblica di Valutazione</w:t>
      </w:r>
    </w:p>
    <w:p w:rsidR="004241AC" w:rsidRPr="00A31CC1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  <w:highlight w:val="yellow"/>
        </w:rPr>
      </w:pPr>
    </w:p>
    <w:p w:rsidR="00823F4C" w:rsidRPr="00A31CC1" w:rsidRDefault="00823F4C" w:rsidP="004241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  <w:highlight w:val="yellow"/>
        </w:rPr>
      </w:pPr>
    </w:p>
    <w:p w:rsidR="004609F8" w:rsidRPr="00A31CC1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  <w:highlight w:val="yellow"/>
        </w:rPr>
      </w:pPr>
    </w:p>
    <w:p w:rsidR="00BF7A42" w:rsidRPr="00A31CC1" w:rsidRDefault="002A075D">
      <w:pPr>
        <w:widowControl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ZHAJON</w:t>
      </w:r>
    </w:p>
    <w:p w:rsidR="004609F8" w:rsidRPr="00A31CC1" w:rsidRDefault="004609F8" w:rsidP="004241AC">
      <w:pPr>
        <w:widowControl w:val="0"/>
        <w:spacing w:after="0" w:line="240" w:lineRule="auto"/>
        <w:jc w:val="center"/>
        <w:rPr>
          <w:rFonts w:cstheme="minorHAnsi"/>
          <w:snapToGrid w:val="0"/>
          <w:sz w:val="24"/>
          <w:szCs w:val="24"/>
        </w:rPr>
      </w:pPr>
    </w:p>
    <w:p w:rsidR="00860251" w:rsidRPr="00860251" w:rsidRDefault="004241AC" w:rsidP="00860251">
      <w:pPr>
        <w:widowControl w:val="0"/>
        <w:spacing w:after="0" w:line="240" w:lineRule="auto"/>
        <w:jc w:val="center"/>
        <w:rPr>
          <w:rFonts w:cstheme="minorHAnsi"/>
          <w:snapToGrid w:val="0"/>
          <w:sz w:val="24"/>
          <w:szCs w:val="24"/>
        </w:rPr>
      </w:pPr>
      <w:r w:rsidRPr="00A31CC1">
        <w:rPr>
          <w:rFonts w:cstheme="minorHAnsi"/>
          <w:snapToGrid w:val="0"/>
          <w:sz w:val="24"/>
          <w:szCs w:val="24"/>
        </w:rPr>
        <w:t xml:space="preserve"> </w:t>
      </w:r>
      <w:r w:rsidR="008C75BF">
        <w:rPr>
          <w:rFonts w:cstheme="minorHAnsi"/>
          <w:snapToGrid w:val="0"/>
          <w:sz w:val="24"/>
          <w:szCs w:val="24"/>
        </w:rPr>
        <w:t>(</w:t>
      </w:r>
      <w:proofErr w:type="spellStart"/>
      <w:r w:rsidR="008C75BF">
        <w:rPr>
          <w:rFonts w:cstheme="minorHAnsi"/>
          <w:snapToGrid w:val="0"/>
          <w:sz w:val="24"/>
          <w:szCs w:val="24"/>
        </w:rPr>
        <w:t>d</w:t>
      </w:r>
      <w:r w:rsidR="008C75BF" w:rsidRPr="008C75BF">
        <w:rPr>
          <w:rFonts w:cstheme="minorHAnsi"/>
          <w:snapToGrid w:val="0"/>
          <w:sz w:val="24"/>
          <w:szCs w:val="24"/>
        </w:rPr>
        <w:t>isodio</w:t>
      </w:r>
      <w:proofErr w:type="spellEnd"/>
      <w:r w:rsidR="008C75BF" w:rsidRPr="008C75BF">
        <w:rPr>
          <w:rFonts w:cstheme="minorHAnsi"/>
          <w:snapToGrid w:val="0"/>
          <w:sz w:val="24"/>
          <w:szCs w:val="24"/>
        </w:rPr>
        <w:t xml:space="preserve"> </w:t>
      </w:r>
      <w:proofErr w:type="spellStart"/>
      <w:r w:rsidR="008C75BF" w:rsidRPr="008C75BF">
        <w:rPr>
          <w:rFonts w:cstheme="minorHAnsi"/>
          <w:snapToGrid w:val="0"/>
          <w:sz w:val="24"/>
          <w:szCs w:val="24"/>
        </w:rPr>
        <w:t>clodronato</w:t>
      </w:r>
      <w:proofErr w:type="spellEnd"/>
      <w:r w:rsidR="008C75BF">
        <w:rPr>
          <w:rFonts w:cstheme="minorHAnsi"/>
          <w:snapToGrid w:val="0"/>
          <w:sz w:val="24"/>
          <w:szCs w:val="24"/>
        </w:rPr>
        <w:t xml:space="preserve"> e l</w:t>
      </w:r>
      <w:r w:rsidR="008C75BF" w:rsidRPr="008C75BF">
        <w:rPr>
          <w:rFonts w:cstheme="minorHAnsi"/>
          <w:snapToGrid w:val="0"/>
          <w:sz w:val="24"/>
          <w:szCs w:val="24"/>
        </w:rPr>
        <w:t>idocaina cloridrato</w:t>
      </w:r>
      <w:r w:rsidR="008C75BF">
        <w:rPr>
          <w:rFonts w:cstheme="minorHAnsi"/>
          <w:snapToGrid w:val="0"/>
          <w:sz w:val="24"/>
          <w:szCs w:val="24"/>
        </w:rPr>
        <w:t>)</w:t>
      </w:r>
    </w:p>
    <w:p w:rsidR="00860251" w:rsidRPr="00860251" w:rsidRDefault="00860251" w:rsidP="00860251">
      <w:pPr>
        <w:widowControl w:val="0"/>
        <w:spacing w:after="0" w:line="240" w:lineRule="auto"/>
        <w:jc w:val="center"/>
        <w:rPr>
          <w:rFonts w:cstheme="minorHAnsi"/>
          <w:snapToGrid w:val="0"/>
          <w:sz w:val="24"/>
          <w:szCs w:val="24"/>
        </w:rPr>
      </w:pPr>
    </w:p>
    <w:p w:rsidR="004241AC" w:rsidRDefault="008C75BF" w:rsidP="00860251">
      <w:pPr>
        <w:widowControl w:val="0"/>
        <w:spacing w:after="0" w:line="240" w:lineRule="auto"/>
        <w:jc w:val="center"/>
        <w:rPr>
          <w:rFonts w:cstheme="minorHAnsi"/>
          <w:snapToGrid w:val="0"/>
          <w:sz w:val="24"/>
          <w:szCs w:val="24"/>
        </w:rPr>
      </w:pPr>
      <w:r w:rsidRPr="008C75BF">
        <w:rPr>
          <w:rFonts w:cstheme="minorHAnsi"/>
          <w:snapToGrid w:val="0"/>
          <w:sz w:val="24"/>
          <w:szCs w:val="24"/>
        </w:rPr>
        <w:t>100 mg + 33 mg soluzione iniettabile con lidocaina</w:t>
      </w:r>
    </w:p>
    <w:p w:rsidR="002B0A82" w:rsidRPr="00A31CC1" w:rsidRDefault="002B0A82" w:rsidP="00860251">
      <w:pPr>
        <w:widowControl w:val="0"/>
        <w:spacing w:after="0" w:line="240" w:lineRule="auto"/>
        <w:jc w:val="center"/>
        <w:rPr>
          <w:rFonts w:cstheme="minorHAnsi"/>
          <w:snapToGrid w:val="0"/>
          <w:sz w:val="24"/>
          <w:szCs w:val="24"/>
        </w:rPr>
      </w:pPr>
      <w:r>
        <w:rPr>
          <w:rFonts w:cstheme="minorHAnsi"/>
          <w:snapToGrid w:val="0"/>
          <w:sz w:val="24"/>
          <w:szCs w:val="24"/>
        </w:rPr>
        <w:t>2</w:t>
      </w:r>
      <w:r w:rsidRPr="008C75BF">
        <w:rPr>
          <w:rFonts w:cstheme="minorHAnsi"/>
          <w:snapToGrid w:val="0"/>
          <w:sz w:val="24"/>
          <w:szCs w:val="24"/>
        </w:rPr>
        <w:t xml:space="preserve">00 mg + </w:t>
      </w:r>
      <w:r>
        <w:rPr>
          <w:rFonts w:cstheme="minorHAnsi"/>
          <w:snapToGrid w:val="0"/>
          <w:sz w:val="24"/>
          <w:szCs w:val="24"/>
        </w:rPr>
        <w:t>40</w:t>
      </w:r>
      <w:r w:rsidRPr="008C75BF">
        <w:rPr>
          <w:rFonts w:cstheme="minorHAnsi"/>
          <w:snapToGrid w:val="0"/>
          <w:sz w:val="24"/>
          <w:szCs w:val="24"/>
        </w:rPr>
        <w:t xml:space="preserve"> mg soluzione iniettabile con lidocaina</w:t>
      </w:r>
    </w:p>
    <w:p w:rsidR="004241AC" w:rsidRPr="00A31CC1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4609F8" w:rsidRPr="00A31CC1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797416" w:rsidRPr="00A31CC1" w:rsidRDefault="008C75BF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proofErr w:type="spellStart"/>
      <w:r w:rsidRPr="008C75BF">
        <w:rPr>
          <w:rFonts w:cstheme="minorHAnsi"/>
          <w:b/>
          <w:sz w:val="24"/>
          <w:szCs w:val="24"/>
        </w:rPr>
        <w:t>Esseti</w:t>
      </w:r>
      <w:proofErr w:type="spellEnd"/>
      <w:r w:rsidRPr="008C75BF">
        <w:rPr>
          <w:rFonts w:cstheme="minorHAnsi"/>
          <w:b/>
          <w:sz w:val="24"/>
          <w:szCs w:val="24"/>
        </w:rPr>
        <w:t xml:space="preserve"> Farmaceutici S.r.l</w:t>
      </w:r>
    </w:p>
    <w:p w:rsidR="00EC3589" w:rsidRPr="00A31CC1" w:rsidRDefault="00BF7A42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 xml:space="preserve"> </w:t>
      </w:r>
    </w:p>
    <w:p w:rsidR="004609F8" w:rsidRPr="00A31CC1" w:rsidRDefault="004609F8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4241AC" w:rsidRPr="00A31CC1" w:rsidRDefault="004241AC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 xml:space="preserve">Numero di AIC: </w:t>
      </w:r>
      <w:r w:rsidR="002A075D" w:rsidRPr="002A075D">
        <w:rPr>
          <w:rFonts w:cstheme="minorHAnsi"/>
          <w:b/>
          <w:sz w:val="24"/>
          <w:szCs w:val="24"/>
        </w:rPr>
        <w:t>049411</w:t>
      </w:r>
    </w:p>
    <w:p w:rsidR="00797416" w:rsidRPr="00A31CC1" w:rsidRDefault="00797416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bookmarkEnd w:id="0"/>
    <w:p w:rsidR="004241AC" w:rsidRPr="00A31CC1" w:rsidRDefault="004241AC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4E5A39" w:rsidRPr="00A31CC1" w:rsidRDefault="004E5A39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4E5A39" w:rsidRPr="00A31CC1" w:rsidRDefault="004E5A39" w:rsidP="004E5A3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color w:val="000000"/>
          <w:sz w:val="24"/>
          <w:szCs w:val="24"/>
          <w:lang w:eastAsia="it-IT"/>
        </w:rPr>
        <w:t>RIASSUNTO DELLA RELAZIONE PUBBLICA DI VALUTAZIONE</w:t>
      </w:r>
    </w:p>
    <w:p w:rsidR="004E5A39" w:rsidRPr="00A31CC1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Questa è la sintesi del </w:t>
      </w:r>
      <w:r w:rsidRPr="00A31CC1">
        <w:rPr>
          <w:rFonts w:eastAsia="Calibri" w:cstheme="minorHAnsi"/>
          <w:i/>
          <w:color w:val="000000"/>
          <w:sz w:val="24"/>
          <w:szCs w:val="24"/>
          <w:lang w:eastAsia="it-IT"/>
        </w:rPr>
        <w:t xml:space="preserve">Public </w:t>
      </w:r>
      <w:proofErr w:type="spellStart"/>
      <w:r w:rsidRPr="00A31CC1">
        <w:rPr>
          <w:rFonts w:eastAsia="Calibri" w:cstheme="minorHAnsi"/>
          <w:i/>
          <w:color w:val="000000"/>
          <w:sz w:val="24"/>
          <w:szCs w:val="24"/>
          <w:lang w:eastAsia="it-IT"/>
        </w:rPr>
        <w:t>Assessment</w:t>
      </w:r>
      <w:proofErr w:type="spellEnd"/>
      <w:r w:rsidRPr="00A31CC1">
        <w:rPr>
          <w:rFonts w:eastAsia="Calibri" w:cstheme="minorHAnsi"/>
          <w:i/>
          <w:color w:val="000000"/>
          <w:sz w:val="24"/>
          <w:szCs w:val="24"/>
          <w:lang w:eastAsia="it-IT"/>
        </w:rPr>
        <w:t xml:space="preserve"> Report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(PAR) per </w:t>
      </w:r>
      <w:r w:rsidR="002A075D">
        <w:rPr>
          <w:rFonts w:eastAsia="Calibri" w:cstheme="minorHAnsi"/>
          <w:color w:val="000000"/>
          <w:sz w:val="24"/>
          <w:szCs w:val="24"/>
          <w:lang w:eastAsia="it-IT"/>
        </w:rPr>
        <w:t>ZHAJON</w:t>
      </w:r>
      <w:r w:rsidR="00356175">
        <w:rPr>
          <w:rFonts w:eastAsia="Calibri" w:cstheme="minorHAnsi"/>
          <w:color w:val="000000"/>
          <w:sz w:val="24"/>
          <w:szCs w:val="24"/>
          <w:lang w:eastAsia="it-IT"/>
        </w:rPr>
        <w:t>.</w:t>
      </w:r>
      <w:r w:rsidR="002A1800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6C0722">
        <w:rPr>
          <w:rFonts w:eastAsia="Calibri" w:cstheme="minorHAnsi"/>
          <w:bCs/>
          <w:color w:val="000000"/>
          <w:sz w:val="24"/>
          <w:szCs w:val="24"/>
          <w:lang w:eastAsia="it-IT"/>
        </w:rPr>
        <w:t xml:space="preserve">In </w:t>
      </w:r>
      <w:r w:rsidR="006C0722">
        <w:rPr>
          <w:rFonts w:eastAsia="Calibri" w:cstheme="minorHAnsi"/>
          <w:color w:val="000000"/>
          <w:sz w:val="24"/>
          <w:szCs w:val="24"/>
          <w:lang w:eastAsia="it-IT"/>
        </w:rPr>
        <w:t>e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sso </w:t>
      </w:r>
      <w:r w:rsidR="006C0722">
        <w:rPr>
          <w:rFonts w:eastAsia="Calibri" w:cstheme="minorHAnsi"/>
          <w:color w:val="000000"/>
          <w:sz w:val="24"/>
          <w:szCs w:val="24"/>
          <w:lang w:eastAsia="it-IT"/>
        </w:rPr>
        <w:t xml:space="preserve">viene 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>spiega</w:t>
      </w:r>
      <w:r w:rsidR="006C0722">
        <w:rPr>
          <w:rFonts w:eastAsia="Calibri" w:cstheme="minorHAnsi"/>
          <w:color w:val="000000"/>
          <w:sz w:val="24"/>
          <w:szCs w:val="24"/>
          <w:lang w:eastAsia="it-IT"/>
        </w:rPr>
        <w:t>to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come </w:t>
      </w:r>
      <w:r w:rsidR="002A075D">
        <w:rPr>
          <w:rFonts w:eastAsia="Calibri" w:cstheme="minorHAnsi"/>
          <w:color w:val="000000"/>
          <w:sz w:val="24"/>
          <w:szCs w:val="24"/>
          <w:lang w:eastAsia="it-IT"/>
        </w:rPr>
        <w:t>ZHAJON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è stato valutato </w:t>
      </w:r>
      <w:r w:rsidR="000C1389" w:rsidRPr="00A31CC1">
        <w:rPr>
          <w:rFonts w:eastAsia="Calibri" w:cstheme="minorHAnsi"/>
          <w:color w:val="000000"/>
          <w:sz w:val="24"/>
          <w:szCs w:val="24"/>
          <w:lang w:eastAsia="it-IT"/>
        </w:rPr>
        <w:t>dall’AIFA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e</w:t>
      </w:r>
      <w:r w:rsidR="006C0722">
        <w:rPr>
          <w:rFonts w:eastAsia="Calibri" w:cstheme="minorHAnsi"/>
          <w:color w:val="000000"/>
          <w:sz w:val="24"/>
          <w:szCs w:val="24"/>
          <w:lang w:eastAsia="it-IT"/>
        </w:rPr>
        <w:t xml:space="preserve"> quali sono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le sue condizioni di impiego. </w:t>
      </w:r>
      <w:r w:rsidR="006C0722">
        <w:rPr>
          <w:rFonts w:eastAsia="Calibri" w:cstheme="minorHAnsi"/>
          <w:color w:val="000000"/>
          <w:sz w:val="24"/>
          <w:szCs w:val="24"/>
          <w:lang w:eastAsia="it-IT"/>
        </w:rPr>
        <w:t>Il documento n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on intende fornire consigli pratici su come utilizzare </w:t>
      </w:r>
      <w:r w:rsidR="002A075D">
        <w:rPr>
          <w:rFonts w:eastAsia="Calibri" w:cstheme="minorHAnsi"/>
          <w:color w:val="000000"/>
          <w:sz w:val="24"/>
          <w:szCs w:val="24"/>
          <w:lang w:eastAsia="it-IT"/>
        </w:rPr>
        <w:t>ZHAJON</w:t>
      </w:r>
      <w:r w:rsidRPr="00A31CC1">
        <w:rPr>
          <w:rFonts w:eastAsia="Calibri" w:cstheme="minorHAnsi"/>
          <w:bCs/>
          <w:color w:val="000000"/>
          <w:sz w:val="24"/>
          <w:szCs w:val="24"/>
          <w:lang w:eastAsia="it-IT"/>
        </w:rPr>
        <w:t>.</w:t>
      </w:r>
    </w:p>
    <w:p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>Per informazioni pratiche sull'utilizzo di</w:t>
      </w:r>
      <w:r w:rsidRPr="00A31CC1">
        <w:rPr>
          <w:rFonts w:eastAsia="Calibri" w:cstheme="minorHAnsi"/>
          <w:bCs/>
          <w:color w:val="000000"/>
          <w:sz w:val="24"/>
          <w:szCs w:val="24"/>
          <w:lang w:eastAsia="it-IT"/>
        </w:rPr>
        <w:t xml:space="preserve"> </w:t>
      </w:r>
      <w:r w:rsidR="002A075D">
        <w:rPr>
          <w:rFonts w:eastAsia="Calibri" w:cstheme="minorHAnsi"/>
          <w:color w:val="000000"/>
          <w:sz w:val="24"/>
          <w:szCs w:val="24"/>
          <w:lang w:eastAsia="it-IT"/>
        </w:rPr>
        <w:t>ZHAJON</w:t>
      </w:r>
      <w:r w:rsidR="006C0722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i pazienti devono consultare il foglio illustrativo o contattare il loro medico o il farmacista. </w:t>
      </w:r>
    </w:p>
    <w:p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1) CHE COS’È </w:t>
      </w:r>
      <w:r w:rsidR="002A075D">
        <w:rPr>
          <w:rFonts w:eastAsia="Calibri" w:cstheme="minorHAnsi"/>
          <w:b/>
          <w:color w:val="000000"/>
          <w:sz w:val="24"/>
          <w:szCs w:val="24"/>
          <w:lang w:eastAsia="it-IT"/>
        </w:rPr>
        <w:t>ZHAJON</w:t>
      </w:r>
      <w:r w:rsidR="00797416" w:rsidRPr="00A31CC1">
        <w:rPr>
          <w:rFonts w:eastAsia="Calibri" w:cstheme="minorHAnsi"/>
          <w:b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E A COSA SERVE? </w:t>
      </w:r>
    </w:p>
    <w:p w:rsidR="00BB2AF8" w:rsidRPr="00A31CC1" w:rsidRDefault="002A075D" w:rsidP="00BB2AF8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ZHAJON</w:t>
      </w:r>
      <w:r w:rsidR="00797416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BB2AF8" w:rsidRPr="00A31CC1">
        <w:rPr>
          <w:rFonts w:eastAsia="Calibri" w:cstheme="minorHAnsi"/>
          <w:color w:val="000000"/>
          <w:sz w:val="24"/>
          <w:szCs w:val="24"/>
          <w:lang w:eastAsia="it-IT"/>
        </w:rPr>
        <w:t>è un medicinale</w:t>
      </w:r>
      <w:r w:rsidR="009565BA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8C75BF">
        <w:rPr>
          <w:rFonts w:eastAsia="Calibri" w:cstheme="minorHAnsi"/>
          <w:color w:val="000000"/>
          <w:sz w:val="24"/>
          <w:szCs w:val="24"/>
          <w:lang w:eastAsia="it-IT"/>
        </w:rPr>
        <w:t>contenente i</w:t>
      </w:r>
      <w:r w:rsidR="00BB2AF8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principi attiv</w:t>
      </w:r>
      <w:r w:rsidR="008C75BF">
        <w:rPr>
          <w:rFonts w:eastAsia="Calibri" w:cstheme="minorHAnsi"/>
          <w:color w:val="000000"/>
          <w:sz w:val="24"/>
          <w:szCs w:val="24"/>
          <w:lang w:eastAsia="it-IT"/>
        </w:rPr>
        <w:t>i</w:t>
      </w:r>
      <w:r w:rsidR="00BB2AF8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proofErr w:type="spellStart"/>
      <w:r w:rsidR="008C75BF">
        <w:rPr>
          <w:rFonts w:cstheme="minorHAnsi"/>
          <w:snapToGrid w:val="0"/>
          <w:sz w:val="24"/>
          <w:szCs w:val="24"/>
        </w:rPr>
        <w:t>d</w:t>
      </w:r>
      <w:r w:rsidR="008C75BF" w:rsidRPr="008C75BF">
        <w:rPr>
          <w:rFonts w:cstheme="minorHAnsi"/>
          <w:snapToGrid w:val="0"/>
          <w:sz w:val="24"/>
          <w:szCs w:val="24"/>
        </w:rPr>
        <w:t>isodio</w:t>
      </w:r>
      <w:proofErr w:type="spellEnd"/>
      <w:r w:rsidR="008C75BF" w:rsidRPr="008C75BF">
        <w:rPr>
          <w:rFonts w:cstheme="minorHAnsi"/>
          <w:snapToGrid w:val="0"/>
          <w:sz w:val="24"/>
          <w:szCs w:val="24"/>
        </w:rPr>
        <w:t xml:space="preserve"> </w:t>
      </w:r>
      <w:proofErr w:type="spellStart"/>
      <w:r w:rsidR="008C75BF" w:rsidRPr="008C75BF">
        <w:rPr>
          <w:rFonts w:cstheme="minorHAnsi"/>
          <w:snapToGrid w:val="0"/>
          <w:sz w:val="24"/>
          <w:szCs w:val="24"/>
        </w:rPr>
        <w:t>clodronato</w:t>
      </w:r>
      <w:proofErr w:type="spellEnd"/>
      <w:r w:rsidR="008C75BF">
        <w:rPr>
          <w:rFonts w:cstheme="minorHAnsi"/>
          <w:snapToGrid w:val="0"/>
          <w:sz w:val="24"/>
          <w:szCs w:val="24"/>
        </w:rPr>
        <w:t xml:space="preserve"> (</w:t>
      </w:r>
      <w:r w:rsidR="008C75BF" w:rsidRPr="008C75BF">
        <w:rPr>
          <w:rFonts w:cstheme="minorHAnsi"/>
          <w:snapToGrid w:val="0"/>
          <w:sz w:val="24"/>
          <w:szCs w:val="24"/>
        </w:rPr>
        <w:t xml:space="preserve">sale disodico dell’acido </w:t>
      </w:r>
      <w:proofErr w:type="spellStart"/>
      <w:r w:rsidR="008C75BF" w:rsidRPr="008C75BF">
        <w:rPr>
          <w:rFonts w:cstheme="minorHAnsi"/>
          <w:snapToGrid w:val="0"/>
          <w:sz w:val="24"/>
          <w:szCs w:val="24"/>
        </w:rPr>
        <w:t>clodronico</w:t>
      </w:r>
      <w:proofErr w:type="spellEnd"/>
      <w:r w:rsidR="008C75BF">
        <w:rPr>
          <w:rFonts w:cstheme="minorHAnsi"/>
          <w:snapToGrid w:val="0"/>
          <w:sz w:val="24"/>
          <w:szCs w:val="24"/>
        </w:rPr>
        <w:t>) e l</w:t>
      </w:r>
      <w:r w:rsidR="008C75BF" w:rsidRPr="008C75BF">
        <w:rPr>
          <w:rFonts w:cstheme="minorHAnsi"/>
          <w:snapToGrid w:val="0"/>
          <w:sz w:val="24"/>
          <w:szCs w:val="24"/>
        </w:rPr>
        <w:t>idocaina cloridrato</w:t>
      </w:r>
      <w:r w:rsidR="00860251" w:rsidRPr="0086025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8C75BF">
        <w:rPr>
          <w:rFonts w:eastAsia="Calibri" w:cstheme="minorHAnsi"/>
          <w:color w:val="000000"/>
          <w:sz w:val="24"/>
          <w:szCs w:val="24"/>
          <w:lang w:eastAsia="it-IT"/>
        </w:rPr>
        <w:t xml:space="preserve">ed è disponibile come soluzione iniettabile contenenti i principi attivi al dosaggio </w:t>
      </w:r>
      <w:r w:rsidR="008C75BF" w:rsidRPr="008C75BF">
        <w:rPr>
          <w:rFonts w:cstheme="minorHAnsi"/>
          <w:snapToGrid w:val="0"/>
          <w:sz w:val="24"/>
          <w:szCs w:val="24"/>
        </w:rPr>
        <w:t>100 mg + 33 mg</w:t>
      </w:r>
      <w:r w:rsidR="002B0A82">
        <w:rPr>
          <w:rFonts w:cstheme="minorHAnsi"/>
          <w:snapToGrid w:val="0"/>
          <w:sz w:val="24"/>
          <w:szCs w:val="24"/>
        </w:rPr>
        <w:t xml:space="preserve"> o 2</w:t>
      </w:r>
      <w:r w:rsidR="002B0A82" w:rsidRPr="008C75BF">
        <w:rPr>
          <w:rFonts w:cstheme="minorHAnsi"/>
          <w:snapToGrid w:val="0"/>
          <w:sz w:val="24"/>
          <w:szCs w:val="24"/>
        </w:rPr>
        <w:t xml:space="preserve">00 mg + </w:t>
      </w:r>
      <w:r w:rsidR="002B0A82">
        <w:rPr>
          <w:rFonts w:cstheme="minorHAnsi"/>
          <w:snapToGrid w:val="0"/>
          <w:sz w:val="24"/>
          <w:szCs w:val="24"/>
        </w:rPr>
        <w:t>40</w:t>
      </w:r>
      <w:r w:rsidR="002B0A82" w:rsidRPr="008C75BF">
        <w:rPr>
          <w:rFonts w:cstheme="minorHAnsi"/>
          <w:snapToGrid w:val="0"/>
          <w:sz w:val="24"/>
          <w:szCs w:val="24"/>
        </w:rPr>
        <w:t xml:space="preserve"> mg</w:t>
      </w:r>
      <w:r w:rsidR="00356175">
        <w:rPr>
          <w:rFonts w:eastAsia="Calibri" w:cstheme="minorHAnsi"/>
          <w:color w:val="000000"/>
          <w:sz w:val="24"/>
          <w:szCs w:val="24"/>
          <w:lang w:eastAsia="it-IT"/>
        </w:rPr>
        <w:t>.</w:t>
      </w:r>
    </w:p>
    <w:p w:rsidR="006B311C" w:rsidRPr="00A31CC1" w:rsidRDefault="006B311C" w:rsidP="00BB2AF8">
      <w:pPr>
        <w:widowControl w:val="0"/>
        <w:spacing w:after="0" w:line="240" w:lineRule="auto"/>
        <w:jc w:val="both"/>
        <w:rPr>
          <w:rFonts w:eastAsia="Calibri" w:cstheme="minorHAnsi"/>
          <w:i/>
          <w:color w:val="000000"/>
          <w:sz w:val="24"/>
          <w:szCs w:val="24"/>
          <w:highlight w:val="green"/>
          <w:lang w:eastAsia="it-IT"/>
        </w:rPr>
      </w:pPr>
    </w:p>
    <w:p w:rsidR="00B03E01" w:rsidRPr="00A31CC1" w:rsidRDefault="002A075D" w:rsidP="00B03E01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ZHAJON</w:t>
      </w:r>
      <w:r w:rsidR="00797416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BB2AF8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è un “medicinale generico”, cioè è analogo ad un “medicinale di riferimento”, </w:t>
      </w:r>
      <w:r w:rsidR="008C75BF">
        <w:rPr>
          <w:rFonts w:eastAsia="Calibri" w:cstheme="minorHAnsi"/>
          <w:color w:val="000000"/>
          <w:sz w:val="24"/>
          <w:szCs w:val="24"/>
          <w:lang w:eastAsia="it-IT"/>
        </w:rPr>
        <w:t>CLASTEON</w:t>
      </w:r>
      <w:r w:rsidR="00797416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, </w:t>
      </w:r>
      <w:r w:rsidR="00C058E1" w:rsidRPr="00356175">
        <w:rPr>
          <w:rFonts w:eastAsia="Calibri" w:cstheme="minorHAnsi"/>
          <w:color w:val="000000"/>
          <w:sz w:val="24"/>
          <w:szCs w:val="24"/>
          <w:lang w:eastAsia="it-IT"/>
        </w:rPr>
        <w:t xml:space="preserve">autorizzato </w:t>
      </w:r>
      <w:r w:rsidR="00F76F77" w:rsidRPr="00356175">
        <w:rPr>
          <w:rFonts w:eastAsia="Calibri" w:cstheme="minorHAnsi"/>
          <w:color w:val="000000"/>
          <w:sz w:val="24"/>
          <w:szCs w:val="24"/>
          <w:lang w:eastAsia="it-IT"/>
        </w:rPr>
        <w:t>in Italia</w:t>
      </w:r>
      <w:r w:rsidR="00A84362" w:rsidRPr="00356175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B03E01" w:rsidRPr="00356175">
        <w:rPr>
          <w:rFonts w:eastAsia="Calibri" w:cstheme="minorHAnsi"/>
          <w:color w:val="000000"/>
          <w:sz w:val="24"/>
          <w:szCs w:val="24"/>
          <w:lang w:eastAsia="it-IT"/>
        </w:rPr>
        <w:t xml:space="preserve">da </w:t>
      </w:r>
      <w:r w:rsidR="00CC1489" w:rsidRPr="00356175">
        <w:rPr>
          <w:rFonts w:eastAsia="Calibri" w:cstheme="minorHAnsi"/>
          <w:color w:val="000000"/>
          <w:sz w:val="24"/>
          <w:szCs w:val="24"/>
          <w:lang w:eastAsia="it-IT"/>
        </w:rPr>
        <w:t>almeno 8 anni</w:t>
      </w:r>
      <w:r w:rsidR="00356175" w:rsidRPr="00356175">
        <w:rPr>
          <w:rFonts w:eastAsia="Calibri" w:cstheme="minorHAnsi"/>
          <w:color w:val="000000"/>
          <w:sz w:val="24"/>
          <w:szCs w:val="24"/>
          <w:lang w:eastAsia="it-IT"/>
        </w:rPr>
        <w:t>.</w:t>
      </w:r>
      <w:r w:rsidR="00B03E01" w:rsidRPr="00356175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>
        <w:rPr>
          <w:rFonts w:eastAsia="Calibri" w:cstheme="minorHAnsi"/>
          <w:color w:val="000000"/>
          <w:sz w:val="24"/>
          <w:szCs w:val="24"/>
          <w:lang w:eastAsia="it-IT"/>
        </w:rPr>
        <w:t>ZHAJON</w:t>
      </w:r>
      <w:r w:rsidR="00B15135" w:rsidRPr="00356175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B15135" w:rsidRPr="00356175">
        <w:rPr>
          <w:rFonts w:cstheme="minorHAnsi"/>
          <w:color w:val="000000"/>
          <w:sz w:val="24"/>
          <w:szCs w:val="24"/>
        </w:rPr>
        <w:t>può essere immesso in commercio solo dopo che sono trascorsi</w:t>
      </w:r>
      <w:r w:rsidR="00B15135" w:rsidRPr="00A31CC1">
        <w:rPr>
          <w:rFonts w:cstheme="minorHAnsi"/>
          <w:color w:val="000000"/>
          <w:sz w:val="24"/>
          <w:szCs w:val="24"/>
        </w:rPr>
        <w:t xml:space="preserve"> 10 anni dall'autorizzazione iniziale del medicinale di riferimento.  </w:t>
      </w:r>
      <w:r w:rsidR="00B03E01" w:rsidRPr="00A31CC1">
        <w:rPr>
          <w:rFonts w:eastAsia="Calibri" w:cstheme="minorHAnsi"/>
          <w:color w:val="000000"/>
          <w:sz w:val="24"/>
          <w:szCs w:val="24"/>
          <w:lang w:eastAsia="it-IT"/>
        </w:rPr>
        <w:t>Sul sito dell’Agenzia Italiana del Farmaco (AIFA) (</w:t>
      </w:r>
      <w:r w:rsidR="00A35BC4" w:rsidRPr="007B35D3">
        <w:rPr>
          <w:rFonts w:cstheme="minorHAnsi"/>
          <w:sz w:val="24"/>
          <w:szCs w:val="24"/>
        </w:rPr>
        <w:t>https://medicinali.aifa.gov.it/it/#/it/</w:t>
      </w:r>
      <w:r w:rsidR="00B03E01" w:rsidRPr="00A31CC1">
        <w:rPr>
          <w:rFonts w:eastAsia="Calibri" w:cstheme="minorHAnsi"/>
          <w:sz w:val="24"/>
          <w:szCs w:val="24"/>
          <w:lang w:eastAsia="it-IT"/>
        </w:rPr>
        <w:t>)</w:t>
      </w:r>
      <w:r w:rsidR="00B03E01" w:rsidRPr="00A31CC1">
        <w:rPr>
          <w:rFonts w:cstheme="minorHAnsi"/>
          <w:sz w:val="24"/>
          <w:szCs w:val="24"/>
        </w:rPr>
        <w:t xml:space="preserve"> </w:t>
      </w:r>
      <w:r w:rsidR="00B03E01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è possibile consultare il Riassunto delle caratteristiche del prodotto e il foglio illustrativo di </w:t>
      </w:r>
      <w:r w:rsidR="008C75BF">
        <w:rPr>
          <w:rFonts w:eastAsia="Calibri" w:cstheme="minorHAnsi"/>
          <w:color w:val="000000"/>
          <w:sz w:val="24"/>
          <w:szCs w:val="24"/>
          <w:lang w:eastAsia="it-IT"/>
        </w:rPr>
        <w:t>CLASTEON</w:t>
      </w:r>
      <w:r w:rsidR="00B03E01" w:rsidRPr="00A31CC1">
        <w:rPr>
          <w:rFonts w:eastAsia="Calibri" w:cstheme="minorHAnsi"/>
          <w:color w:val="000000"/>
          <w:sz w:val="24"/>
          <w:szCs w:val="24"/>
          <w:lang w:eastAsia="it-IT"/>
        </w:rPr>
        <w:t>.</w:t>
      </w:r>
    </w:p>
    <w:p w:rsidR="007A1C0E" w:rsidRPr="00A31CC1" w:rsidRDefault="007A1C0E" w:rsidP="007A1C0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:rsidR="008C75BF" w:rsidRPr="008C75BF" w:rsidRDefault="002A075D" w:rsidP="008C75B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ZHAJON</w:t>
      </w:r>
      <w:r w:rsidR="00300BEA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BB2AF8" w:rsidRPr="00A31CC1">
        <w:rPr>
          <w:rFonts w:eastAsia="Calibri" w:cstheme="minorHAnsi"/>
          <w:sz w:val="24"/>
          <w:szCs w:val="24"/>
          <w:lang w:eastAsia="it-IT"/>
        </w:rPr>
        <w:t>si usa</w:t>
      </w:r>
      <w:r w:rsidR="00B03E01" w:rsidRPr="00A31CC1">
        <w:rPr>
          <w:rFonts w:eastAsia="Calibri" w:cstheme="minorHAnsi"/>
          <w:sz w:val="24"/>
          <w:szCs w:val="24"/>
          <w:lang w:eastAsia="it-IT"/>
        </w:rPr>
        <w:t xml:space="preserve"> </w:t>
      </w:r>
      <w:r w:rsidR="00A90DD0" w:rsidRPr="00A90DD0">
        <w:rPr>
          <w:rFonts w:eastAsia="Calibri" w:cstheme="minorHAnsi"/>
          <w:sz w:val="24"/>
          <w:szCs w:val="24"/>
          <w:lang w:eastAsia="it-IT"/>
        </w:rPr>
        <w:t xml:space="preserve">per </w:t>
      </w:r>
      <w:r w:rsidR="008C75BF" w:rsidRPr="008C75BF">
        <w:rPr>
          <w:rFonts w:eastAsia="Calibri" w:cstheme="minorHAnsi"/>
          <w:sz w:val="24"/>
          <w:szCs w:val="24"/>
          <w:lang w:eastAsia="it-IT"/>
        </w:rPr>
        <w:t>trattamento:</w:t>
      </w:r>
    </w:p>
    <w:p w:rsidR="008C75BF" w:rsidRPr="008C75BF" w:rsidRDefault="008C75BF" w:rsidP="008C75B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8C75BF">
        <w:rPr>
          <w:rFonts w:eastAsia="Calibri" w:cstheme="minorHAnsi"/>
          <w:sz w:val="24"/>
          <w:szCs w:val="24"/>
          <w:lang w:eastAsia="it-IT"/>
        </w:rPr>
        <w:t>- della perdita di consistenza delle ossa in seguito a tumore (osteolisi tumorali);</w:t>
      </w:r>
    </w:p>
    <w:p w:rsidR="008C75BF" w:rsidRPr="008C75BF" w:rsidRDefault="008C75BF" w:rsidP="008C75B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8C75BF">
        <w:rPr>
          <w:rFonts w:eastAsia="Calibri" w:cstheme="minorHAnsi"/>
          <w:sz w:val="24"/>
          <w:szCs w:val="24"/>
          <w:lang w:eastAsia="it-IT"/>
        </w:rPr>
        <w:t>- di tumore del midollo osseo (mieloma multiplo);</w:t>
      </w:r>
    </w:p>
    <w:p w:rsidR="008C75BF" w:rsidRPr="008C75BF" w:rsidRDefault="008C75BF" w:rsidP="008C75B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8C75BF">
        <w:rPr>
          <w:rFonts w:eastAsia="Calibri" w:cstheme="minorHAnsi"/>
          <w:sz w:val="24"/>
          <w:szCs w:val="24"/>
          <w:lang w:eastAsia="it-IT"/>
        </w:rPr>
        <w:lastRenderedPageBreak/>
        <w:t>- dell’eccessiva funzionalità delle paratiroidi (iperparatiroidismo primario).</w:t>
      </w:r>
    </w:p>
    <w:p w:rsidR="008C75BF" w:rsidRPr="008C75BF" w:rsidRDefault="008C75BF" w:rsidP="008C75B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8C75BF">
        <w:rPr>
          <w:rFonts w:eastAsia="Calibri" w:cstheme="minorHAnsi"/>
          <w:sz w:val="24"/>
          <w:szCs w:val="24"/>
          <w:lang w:eastAsia="it-IT"/>
        </w:rPr>
        <w:t>È inoltre utilizzato nelle donne per la prevenzione e il trattamento della perdita di consistenza</w:t>
      </w:r>
    </w:p>
    <w:p w:rsidR="008C75BF" w:rsidRPr="008C75BF" w:rsidRDefault="008C75BF" w:rsidP="008C75B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8C75BF">
        <w:rPr>
          <w:rFonts w:eastAsia="Calibri" w:cstheme="minorHAnsi"/>
          <w:sz w:val="24"/>
          <w:szCs w:val="24"/>
          <w:lang w:eastAsia="it-IT"/>
        </w:rPr>
        <w:t>delle ossa (osteoporosi) dopo la menopausa (periodo di interruzione permanente del ciclo</w:t>
      </w:r>
    </w:p>
    <w:p w:rsidR="00BB2AF8" w:rsidRPr="00A31CC1" w:rsidRDefault="008C75BF" w:rsidP="008C75B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color w:val="000000"/>
          <w:sz w:val="24"/>
          <w:szCs w:val="24"/>
          <w:lang w:eastAsia="it-IT"/>
        </w:rPr>
      </w:pPr>
      <w:r w:rsidRPr="008C75BF">
        <w:rPr>
          <w:rFonts w:eastAsia="Calibri" w:cstheme="minorHAnsi"/>
          <w:sz w:val="24"/>
          <w:szCs w:val="24"/>
          <w:lang w:eastAsia="it-IT"/>
        </w:rPr>
        <w:t>mestruale).</w:t>
      </w:r>
    </w:p>
    <w:p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color w:val="000000"/>
          <w:sz w:val="24"/>
          <w:szCs w:val="24"/>
          <w:lang w:eastAsia="it-IT"/>
        </w:rPr>
      </w:pPr>
    </w:p>
    <w:p w:rsidR="00BB2AF8" w:rsidRPr="00A31CC1" w:rsidRDefault="00BB2AF8" w:rsidP="001C15D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2) COME </w:t>
      </w:r>
      <w:proofErr w:type="gramStart"/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>E’</w:t>
      </w:r>
      <w:proofErr w:type="gramEnd"/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 PRESCRITTO/USATO </w:t>
      </w:r>
      <w:r w:rsidR="002A075D">
        <w:rPr>
          <w:rFonts w:eastAsia="Calibri" w:cstheme="minorHAnsi"/>
          <w:b/>
          <w:color w:val="000000"/>
          <w:sz w:val="24"/>
          <w:szCs w:val="24"/>
          <w:lang w:eastAsia="it-IT"/>
        </w:rPr>
        <w:t>ZHAJON</w:t>
      </w: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>?</w:t>
      </w:r>
    </w:p>
    <w:p w:rsidR="00300BEA" w:rsidRPr="00A90DD0" w:rsidRDefault="002A075D" w:rsidP="00A90DD0">
      <w:pPr>
        <w:pStyle w:val="PreformattatoHTML"/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color w:val="000000"/>
          <w:sz w:val="24"/>
          <w:szCs w:val="24"/>
        </w:rPr>
        <w:t>ZHAJON</w:t>
      </w:r>
      <w:r w:rsidR="00300BEA" w:rsidRPr="00A90DD0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</w:t>
      </w:r>
      <w:r w:rsidR="00860251" w:rsidRPr="00860251">
        <w:rPr>
          <w:rFonts w:asciiTheme="minorHAnsi" w:eastAsiaTheme="minorHAnsi" w:hAnsiTheme="minorHAnsi" w:cstheme="minorHAnsi"/>
          <w:sz w:val="24"/>
          <w:szCs w:val="24"/>
          <w:lang w:eastAsia="en-US"/>
        </w:rPr>
        <w:t>può essere ottenuto solo su prescrizione da parte del medico (ricetta ripetibile).</w:t>
      </w:r>
    </w:p>
    <w:p w:rsidR="001C15DF" w:rsidRPr="00A31CC1" w:rsidRDefault="001C15DF" w:rsidP="001C15DF">
      <w:pPr>
        <w:tabs>
          <w:tab w:val="left" w:pos="0"/>
        </w:tabs>
        <w:spacing w:after="0" w:line="240" w:lineRule="auto"/>
        <w:jc w:val="both"/>
        <w:rPr>
          <w:rFonts w:cstheme="minorHAnsi"/>
          <w:sz w:val="24"/>
          <w:szCs w:val="24"/>
        </w:rPr>
      </w:pPr>
    </w:p>
    <w:p w:rsidR="00297329" w:rsidRDefault="005A79EC" w:rsidP="005A79E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AD7214">
        <w:rPr>
          <w:rFonts w:eastAsia="Calibri" w:cstheme="minorHAnsi"/>
          <w:color w:val="000000"/>
          <w:sz w:val="24"/>
          <w:szCs w:val="24"/>
        </w:rPr>
        <w:t xml:space="preserve">La dose </w:t>
      </w:r>
      <w:r w:rsidR="00AD7214" w:rsidRPr="00AD7214">
        <w:rPr>
          <w:rFonts w:eastAsia="Calibri" w:cstheme="minorHAnsi"/>
          <w:color w:val="000000"/>
          <w:sz w:val="24"/>
          <w:szCs w:val="24"/>
        </w:rPr>
        <w:t>adatta</w:t>
      </w:r>
      <w:r w:rsidRPr="00AD7214">
        <w:rPr>
          <w:rFonts w:eastAsia="Calibri" w:cstheme="minorHAnsi"/>
          <w:color w:val="000000"/>
          <w:sz w:val="24"/>
          <w:szCs w:val="24"/>
        </w:rPr>
        <w:t xml:space="preserve"> </w:t>
      </w:r>
      <w:r w:rsidR="00AD7214" w:rsidRPr="00AD7214">
        <w:rPr>
          <w:rFonts w:eastAsia="Calibri" w:cstheme="minorHAnsi"/>
          <w:color w:val="000000"/>
          <w:sz w:val="24"/>
          <w:szCs w:val="24"/>
        </w:rPr>
        <w:t>sarà stabilita dal medico curante</w:t>
      </w:r>
      <w:r w:rsidRPr="00AD7214">
        <w:rPr>
          <w:rFonts w:eastAsia="Calibri" w:cstheme="minorHAnsi"/>
          <w:color w:val="000000"/>
          <w:sz w:val="24"/>
          <w:szCs w:val="24"/>
        </w:rPr>
        <w:t>.</w:t>
      </w:r>
      <w:r w:rsidR="00AD7214">
        <w:rPr>
          <w:rFonts w:eastAsia="Calibri" w:cstheme="minorHAnsi"/>
          <w:color w:val="000000"/>
          <w:sz w:val="24"/>
          <w:szCs w:val="24"/>
        </w:rPr>
        <w:t xml:space="preserve"> </w:t>
      </w:r>
      <w:r w:rsidR="00AD7214" w:rsidRPr="00AD7214">
        <w:rPr>
          <w:rFonts w:eastAsia="Calibri" w:cstheme="minorHAnsi"/>
          <w:color w:val="000000"/>
          <w:sz w:val="24"/>
          <w:szCs w:val="24"/>
        </w:rPr>
        <w:t>La durata del trattamento, solitamente a lungo termine, è in funzione dell'evoluzione della malattia.</w:t>
      </w:r>
    </w:p>
    <w:p w:rsidR="00AD7214" w:rsidRDefault="005A79EC" w:rsidP="005A79E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5A79EC">
        <w:rPr>
          <w:rFonts w:eastAsia="Calibri" w:cstheme="minorHAnsi"/>
          <w:color w:val="000000"/>
          <w:sz w:val="24"/>
          <w:szCs w:val="24"/>
        </w:rPr>
        <w:t>Non è richiesto alcun aggiustamento della dose nei pazienti anziani</w:t>
      </w:r>
      <w:r w:rsidR="00AD7214">
        <w:rPr>
          <w:rFonts w:eastAsia="Calibri" w:cstheme="minorHAnsi"/>
          <w:color w:val="000000"/>
          <w:sz w:val="24"/>
          <w:szCs w:val="24"/>
        </w:rPr>
        <w:t>.</w:t>
      </w:r>
    </w:p>
    <w:p w:rsidR="005A79EC" w:rsidRPr="005A79EC" w:rsidRDefault="00AD7214" w:rsidP="005A79E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</w:rPr>
        <w:t>Potrebbe essere richiesto un</w:t>
      </w:r>
      <w:r w:rsidRPr="005A79EC">
        <w:rPr>
          <w:rFonts w:eastAsia="Calibri" w:cstheme="minorHAnsi"/>
          <w:color w:val="000000"/>
          <w:sz w:val="24"/>
          <w:szCs w:val="24"/>
        </w:rPr>
        <w:t xml:space="preserve"> aggiustamento della dose</w:t>
      </w:r>
      <w:r w:rsidR="005A79EC" w:rsidRPr="005A79EC">
        <w:rPr>
          <w:rFonts w:eastAsia="Calibri" w:cstheme="minorHAnsi"/>
          <w:color w:val="000000"/>
          <w:sz w:val="24"/>
          <w:szCs w:val="24"/>
        </w:rPr>
        <w:t xml:space="preserve"> nei pazienti con alterata funzionalità renale.</w:t>
      </w:r>
    </w:p>
    <w:p w:rsidR="00BB2AF8" w:rsidRPr="00A31CC1" w:rsidRDefault="00297329" w:rsidP="005A79E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297329">
        <w:rPr>
          <w:rFonts w:eastAsia="Calibri" w:cstheme="minorHAnsi"/>
          <w:color w:val="000000"/>
          <w:sz w:val="24"/>
          <w:szCs w:val="24"/>
        </w:rPr>
        <w:t>La sicurezza e l’efficacia del farmaco in pazienti pediatrici non sono state stabilite.</w:t>
      </w:r>
    </w:p>
    <w:p w:rsidR="00F96473" w:rsidRDefault="00F96473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:rsidR="005A79EC" w:rsidRDefault="00297329" w:rsidP="0029732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297329">
        <w:rPr>
          <w:rFonts w:eastAsia="Calibri" w:cstheme="minorHAnsi"/>
          <w:color w:val="000000"/>
          <w:sz w:val="24"/>
          <w:szCs w:val="24"/>
          <w:lang w:eastAsia="it-IT"/>
        </w:rPr>
        <w:t>Il medicinale è solo per uso intramuscolare (da iniettare cioè in un muscolo) e non deve</w:t>
      </w:r>
      <w:r w:rsidR="00AD7214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297329">
        <w:rPr>
          <w:rFonts w:eastAsia="Calibri" w:cstheme="minorHAnsi"/>
          <w:color w:val="000000"/>
          <w:sz w:val="24"/>
          <w:szCs w:val="24"/>
          <w:lang w:eastAsia="it-IT"/>
        </w:rPr>
        <w:t>essere somministrato all’interno di un vaso sanguigno (per via endovenosa). L’iniezione</w:t>
      </w:r>
      <w:r w:rsidR="00AD7214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297329">
        <w:rPr>
          <w:rFonts w:eastAsia="Calibri" w:cstheme="minorHAnsi"/>
          <w:color w:val="000000"/>
          <w:sz w:val="24"/>
          <w:szCs w:val="24"/>
          <w:lang w:eastAsia="it-IT"/>
        </w:rPr>
        <w:t>accidentale in una vena aumenta il rischio che si verifichino reazioni avverse gravi dovute</w:t>
      </w:r>
      <w:r w:rsidR="00AD7214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297329">
        <w:rPr>
          <w:rFonts w:eastAsia="Calibri" w:cstheme="minorHAnsi"/>
          <w:color w:val="000000"/>
          <w:sz w:val="24"/>
          <w:szCs w:val="24"/>
          <w:lang w:eastAsia="it-IT"/>
        </w:rPr>
        <w:t>all’elevata quantità nel sangue dell’anestetico lidocaina</w:t>
      </w:r>
      <w:r w:rsidR="00AD7214">
        <w:rPr>
          <w:rFonts w:eastAsia="Calibri" w:cstheme="minorHAnsi"/>
          <w:color w:val="000000"/>
          <w:sz w:val="24"/>
          <w:szCs w:val="24"/>
          <w:lang w:eastAsia="it-IT"/>
        </w:rPr>
        <w:t>.</w:t>
      </w:r>
    </w:p>
    <w:p w:rsidR="005A79EC" w:rsidRPr="00A31CC1" w:rsidRDefault="005A79E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3) COME FUNZIONA </w:t>
      </w:r>
      <w:r w:rsidR="002A075D">
        <w:rPr>
          <w:rFonts w:eastAsia="Calibri" w:cstheme="minorHAnsi"/>
          <w:b/>
          <w:color w:val="000000"/>
          <w:sz w:val="24"/>
          <w:szCs w:val="24"/>
          <w:lang w:eastAsia="it-IT"/>
        </w:rPr>
        <w:t>ZHAJON</w:t>
      </w: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? </w:t>
      </w:r>
    </w:p>
    <w:p w:rsidR="004D4F2A" w:rsidRDefault="002A075D" w:rsidP="00AD721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ZHAJON</w:t>
      </w:r>
      <w:r w:rsidR="00BB2AF8" w:rsidRPr="00A31CC1">
        <w:rPr>
          <w:rFonts w:eastAsia="Calibri" w:cstheme="minorHAnsi"/>
          <w:bCs/>
          <w:color w:val="000000"/>
          <w:sz w:val="24"/>
          <w:szCs w:val="24"/>
          <w:lang w:eastAsia="it-IT"/>
        </w:rPr>
        <w:t xml:space="preserve">, il cui codice ATC è </w:t>
      </w:r>
      <w:r w:rsidR="00A579AF" w:rsidRPr="00A579AF">
        <w:rPr>
          <w:rFonts w:cstheme="minorHAnsi"/>
          <w:sz w:val="24"/>
          <w:szCs w:val="24"/>
        </w:rPr>
        <w:t>M05BA02</w:t>
      </w:r>
      <w:r w:rsidR="00A579AF">
        <w:rPr>
          <w:rFonts w:cstheme="minorHAnsi"/>
          <w:sz w:val="24"/>
          <w:szCs w:val="24"/>
        </w:rPr>
        <w:t xml:space="preserve"> e N01BB02</w:t>
      </w:r>
      <w:r w:rsidR="005527E7">
        <w:rPr>
          <w:rFonts w:cstheme="minorHAnsi"/>
          <w:sz w:val="24"/>
          <w:szCs w:val="24"/>
        </w:rPr>
        <w:t>,</w:t>
      </w:r>
      <w:r w:rsidR="00BB2AF8" w:rsidRPr="00A31CC1">
        <w:rPr>
          <w:rFonts w:eastAsia="DejaVuSans" w:cstheme="minorHAnsi"/>
          <w:sz w:val="24"/>
          <w:szCs w:val="24"/>
        </w:rPr>
        <w:t xml:space="preserve"> </w:t>
      </w:r>
      <w:r w:rsidR="00BB2AF8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contiene </w:t>
      </w:r>
      <w:r w:rsidR="00AD7214">
        <w:rPr>
          <w:rFonts w:eastAsia="Calibri" w:cstheme="minorHAnsi"/>
          <w:color w:val="000000"/>
          <w:sz w:val="24"/>
          <w:szCs w:val="24"/>
          <w:lang w:eastAsia="it-IT"/>
        </w:rPr>
        <w:t>i</w:t>
      </w:r>
      <w:r w:rsidR="00AD7214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principi attiv</w:t>
      </w:r>
      <w:r w:rsidR="00AD7214">
        <w:rPr>
          <w:rFonts w:eastAsia="Calibri" w:cstheme="minorHAnsi"/>
          <w:color w:val="000000"/>
          <w:sz w:val="24"/>
          <w:szCs w:val="24"/>
          <w:lang w:eastAsia="it-IT"/>
        </w:rPr>
        <w:t>i</w:t>
      </w:r>
      <w:r w:rsidR="00AD7214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proofErr w:type="spellStart"/>
      <w:r w:rsidR="00AD7214">
        <w:rPr>
          <w:rFonts w:cstheme="minorHAnsi"/>
          <w:snapToGrid w:val="0"/>
          <w:sz w:val="24"/>
          <w:szCs w:val="24"/>
        </w:rPr>
        <w:t>d</w:t>
      </w:r>
      <w:r w:rsidR="00AD7214" w:rsidRPr="008C75BF">
        <w:rPr>
          <w:rFonts w:cstheme="minorHAnsi"/>
          <w:snapToGrid w:val="0"/>
          <w:sz w:val="24"/>
          <w:szCs w:val="24"/>
        </w:rPr>
        <w:t>isodio</w:t>
      </w:r>
      <w:proofErr w:type="spellEnd"/>
      <w:r w:rsidR="00AD7214" w:rsidRPr="008C75BF">
        <w:rPr>
          <w:rFonts w:cstheme="minorHAnsi"/>
          <w:snapToGrid w:val="0"/>
          <w:sz w:val="24"/>
          <w:szCs w:val="24"/>
        </w:rPr>
        <w:t xml:space="preserve"> </w:t>
      </w:r>
      <w:proofErr w:type="spellStart"/>
      <w:r w:rsidR="00AD7214" w:rsidRPr="008C75BF">
        <w:rPr>
          <w:rFonts w:cstheme="minorHAnsi"/>
          <w:snapToGrid w:val="0"/>
          <w:sz w:val="24"/>
          <w:szCs w:val="24"/>
        </w:rPr>
        <w:t>clodronato</w:t>
      </w:r>
      <w:proofErr w:type="spellEnd"/>
      <w:r w:rsidR="00AD7214">
        <w:rPr>
          <w:rFonts w:cstheme="minorHAnsi"/>
          <w:snapToGrid w:val="0"/>
          <w:sz w:val="24"/>
          <w:szCs w:val="24"/>
        </w:rPr>
        <w:t xml:space="preserve"> (</w:t>
      </w:r>
      <w:r w:rsidR="00AD7214" w:rsidRPr="008C75BF">
        <w:rPr>
          <w:rFonts w:cstheme="minorHAnsi"/>
          <w:snapToGrid w:val="0"/>
          <w:sz w:val="24"/>
          <w:szCs w:val="24"/>
        </w:rPr>
        <w:t xml:space="preserve">sale disodico dell’acido </w:t>
      </w:r>
      <w:proofErr w:type="spellStart"/>
      <w:r w:rsidR="00AD7214" w:rsidRPr="008C75BF">
        <w:rPr>
          <w:rFonts w:cstheme="minorHAnsi"/>
          <w:snapToGrid w:val="0"/>
          <w:sz w:val="24"/>
          <w:szCs w:val="24"/>
        </w:rPr>
        <w:t>clodronico</w:t>
      </w:r>
      <w:proofErr w:type="spellEnd"/>
      <w:r w:rsidR="00AD7214">
        <w:rPr>
          <w:rFonts w:cstheme="minorHAnsi"/>
          <w:snapToGrid w:val="0"/>
          <w:sz w:val="24"/>
          <w:szCs w:val="24"/>
        </w:rPr>
        <w:t>) e l</w:t>
      </w:r>
      <w:r w:rsidR="00AD7214" w:rsidRPr="008C75BF">
        <w:rPr>
          <w:rFonts w:cstheme="minorHAnsi"/>
          <w:snapToGrid w:val="0"/>
          <w:sz w:val="24"/>
          <w:szCs w:val="24"/>
        </w:rPr>
        <w:t>idocaina cloridrato</w:t>
      </w:r>
      <w:r w:rsidR="00AD7214">
        <w:rPr>
          <w:rFonts w:eastAsia="Calibri" w:cstheme="minorHAnsi"/>
          <w:color w:val="000000"/>
          <w:sz w:val="24"/>
          <w:szCs w:val="24"/>
          <w:lang w:eastAsia="it-IT"/>
        </w:rPr>
        <w:t xml:space="preserve">. </w:t>
      </w:r>
    </w:p>
    <w:p w:rsidR="004D4F2A" w:rsidRDefault="00AD7214" w:rsidP="004D4F2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Il </w:t>
      </w:r>
      <w:proofErr w:type="spellStart"/>
      <w:r>
        <w:rPr>
          <w:rFonts w:cstheme="minorHAnsi"/>
          <w:snapToGrid w:val="0"/>
          <w:sz w:val="24"/>
          <w:szCs w:val="24"/>
        </w:rPr>
        <w:t>d</w:t>
      </w:r>
      <w:r w:rsidRPr="008C75BF">
        <w:rPr>
          <w:rFonts w:cstheme="minorHAnsi"/>
          <w:snapToGrid w:val="0"/>
          <w:sz w:val="24"/>
          <w:szCs w:val="24"/>
        </w:rPr>
        <w:t>isodio</w:t>
      </w:r>
      <w:proofErr w:type="spellEnd"/>
      <w:r w:rsidRPr="008C75BF">
        <w:rPr>
          <w:rFonts w:cstheme="minorHAnsi"/>
          <w:snapToGrid w:val="0"/>
          <w:sz w:val="24"/>
          <w:szCs w:val="24"/>
        </w:rPr>
        <w:t xml:space="preserve"> </w:t>
      </w:r>
      <w:proofErr w:type="spellStart"/>
      <w:r w:rsidRPr="008C75BF">
        <w:rPr>
          <w:rFonts w:cstheme="minorHAnsi"/>
          <w:snapToGrid w:val="0"/>
          <w:sz w:val="24"/>
          <w:szCs w:val="24"/>
        </w:rPr>
        <w:t>clodronato</w:t>
      </w:r>
      <w:proofErr w:type="spellEnd"/>
      <w:r w:rsidRPr="00AD7214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è un </w:t>
      </w:r>
      <w:r w:rsidRPr="00AD7214">
        <w:rPr>
          <w:rFonts w:eastAsia="Calibri" w:cstheme="minorHAnsi"/>
          <w:color w:val="000000"/>
          <w:sz w:val="24"/>
          <w:szCs w:val="24"/>
          <w:lang w:eastAsia="it-IT"/>
        </w:rPr>
        <w:t>principio attivo che appartiene ad un gruppo di farmaci per il trattamento delle malattie delle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D7214">
        <w:rPr>
          <w:rFonts w:eastAsia="Calibri" w:cstheme="minorHAnsi"/>
          <w:color w:val="000000"/>
          <w:sz w:val="24"/>
          <w:szCs w:val="24"/>
          <w:lang w:eastAsia="it-IT"/>
        </w:rPr>
        <w:t xml:space="preserve">ossa, chiamati </w:t>
      </w:r>
      <w:proofErr w:type="spellStart"/>
      <w:r w:rsidRPr="00AD7214">
        <w:rPr>
          <w:rFonts w:eastAsia="Calibri" w:cstheme="minorHAnsi"/>
          <w:color w:val="000000"/>
          <w:sz w:val="24"/>
          <w:szCs w:val="24"/>
          <w:lang w:eastAsia="it-IT"/>
        </w:rPr>
        <w:t>bisfosfonati</w:t>
      </w:r>
      <w:proofErr w:type="spellEnd"/>
      <w:r w:rsidR="00873571" w:rsidRPr="00873571">
        <w:rPr>
          <w:rFonts w:cstheme="minorHAnsi"/>
          <w:sz w:val="24"/>
          <w:szCs w:val="24"/>
        </w:rPr>
        <w:t>.</w:t>
      </w:r>
      <w:r>
        <w:rPr>
          <w:rFonts w:cstheme="minorHAnsi"/>
          <w:sz w:val="24"/>
          <w:szCs w:val="24"/>
        </w:rPr>
        <w:t xml:space="preserve"> </w:t>
      </w:r>
      <w:r w:rsidR="0086760D">
        <w:rPr>
          <w:rFonts w:cstheme="minorHAnsi"/>
          <w:sz w:val="24"/>
          <w:szCs w:val="24"/>
        </w:rPr>
        <w:t>Agisce sulle cellule</w:t>
      </w:r>
      <w:r w:rsidR="004D4F2A" w:rsidRPr="004D4F2A">
        <w:rPr>
          <w:rFonts w:cstheme="minorHAnsi"/>
          <w:sz w:val="24"/>
          <w:szCs w:val="24"/>
        </w:rPr>
        <w:t xml:space="preserve"> coinvolte nella degradazione del tessuto osseo. </w:t>
      </w:r>
    </w:p>
    <w:p w:rsidR="00BB2AF8" w:rsidRDefault="00AD7214" w:rsidP="00AD721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La </w:t>
      </w:r>
      <w:r>
        <w:rPr>
          <w:rFonts w:cstheme="minorHAnsi"/>
          <w:snapToGrid w:val="0"/>
          <w:sz w:val="24"/>
          <w:szCs w:val="24"/>
        </w:rPr>
        <w:t>l</w:t>
      </w:r>
      <w:r w:rsidRPr="008C75BF">
        <w:rPr>
          <w:rFonts w:cstheme="minorHAnsi"/>
          <w:snapToGrid w:val="0"/>
          <w:sz w:val="24"/>
          <w:szCs w:val="24"/>
        </w:rPr>
        <w:t>idocaina cloridrato</w:t>
      </w:r>
      <w:r>
        <w:rPr>
          <w:rFonts w:cstheme="minorHAnsi"/>
          <w:snapToGrid w:val="0"/>
          <w:sz w:val="24"/>
          <w:szCs w:val="24"/>
        </w:rPr>
        <w:t xml:space="preserve"> è </w:t>
      </w:r>
      <w:r w:rsidRPr="00AD7214">
        <w:rPr>
          <w:rFonts w:cstheme="minorHAnsi"/>
          <w:snapToGrid w:val="0"/>
          <w:sz w:val="24"/>
          <w:szCs w:val="24"/>
        </w:rPr>
        <w:t>principio attivo che appartiene al gruppo di</w:t>
      </w:r>
      <w:r>
        <w:rPr>
          <w:rFonts w:cstheme="minorHAnsi"/>
          <w:snapToGrid w:val="0"/>
          <w:sz w:val="24"/>
          <w:szCs w:val="24"/>
        </w:rPr>
        <w:t xml:space="preserve"> </w:t>
      </w:r>
      <w:r w:rsidRPr="00AD7214">
        <w:rPr>
          <w:rFonts w:cstheme="minorHAnsi"/>
          <w:snapToGrid w:val="0"/>
          <w:sz w:val="24"/>
          <w:szCs w:val="24"/>
        </w:rPr>
        <w:t>farmaci chiamati “anestetici locali”</w:t>
      </w:r>
      <w:r>
        <w:rPr>
          <w:rFonts w:cstheme="minorHAnsi"/>
          <w:snapToGrid w:val="0"/>
          <w:sz w:val="24"/>
          <w:szCs w:val="24"/>
        </w:rPr>
        <w:t xml:space="preserve">. </w:t>
      </w:r>
      <w:r w:rsidRPr="00AD7214">
        <w:rPr>
          <w:rFonts w:cstheme="minorHAnsi"/>
          <w:snapToGrid w:val="0"/>
          <w:sz w:val="24"/>
          <w:szCs w:val="24"/>
        </w:rPr>
        <w:t xml:space="preserve">Blocca la conduzione dell'impulso lungo le fibre nervose. Ciò si traduce in una ridotta sensibilità al dolore, seguita da una ridotta sensibilità al freddo, al caldo e al tatto. </w:t>
      </w:r>
    </w:p>
    <w:p w:rsidR="00873571" w:rsidRPr="00A31CC1" w:rsidRDefault="00873571" w:rsidP="0087357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Cs/>
          <w:sz w:val="24"/>
          <w:szCs w:val="24"/>
        </w:rPr>
      </w:pPr>
    </w:p>
    <w:p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 xml:space="preserve">4) COME È STATO STUDIATO </w:t>
      </w:r>
      <w:r w:rsidR="002A075D">
        <w:rPr>
          <w:rFonts w:eastAsia="Calibri" w:cstheme="minorHAnsi"/>
          <w:b/>
          <w:color w:val="000000"/>
          <w:sz w:val="24"/>
          <w:szCs w:val="24"/>
          <w:lang w:eastAsia="it-IT"/>
        </w:rPr>
        <w:t>ZHAJON</w:t>
      </w:r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 xml:space="preserve">? </w:t>
      </w:r>
    </w:p>
    <w:p w:rsidR="008C75F9" w:rsidRPr="00A31CC1" w:rsidRDefault="002A075D" w:rsidP="008C75F9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ZHAJON</w:t>
      </w:r>
      <w:r w:rsidR="008C75F9" w:rsidRPr="00A31CC1">
        <w:rPr>
          <w:rFonts w:cstheme="minorHAnsi"/>
          <w:sz w:val="24"/>
          <w:szCs w:val="24"/>
        </w:rPr>
        <w:t xml:space="preserve"> è un medicinale</w:t>
      </w:r>
      <w:r w:rsidR="00DE56E9">
        <w:rPr>
          <w:rFonts w:cstheme="minorHAnsi"/>
          <w:sz w:val="24"/>
          <w:szCs w:val="24"/>
        </w:rPr>
        <w:t xml:space="preserve"> generico </w:t>
      </w:r>
      <w:r w:rsidR="005A79EC" w:rsidRPr="00A31CC1">
        <w:rPr>
          <w:rFonts w:cstheme="minorHAnsi"/>
          <w:sz w:val="24"/>
          <w:szCs w:val="24"/>
        </w:rPr>
        <w:t xml:space="preserve">ed è utilizzato come </w:t>
      </w:r>
      <w:r w:rsidR="004D4F2A">
        <w:rPr>
          <w:rFonts w:cstheme="minorHAnsi"/>
          <w:sz w:val="24"/>
          <w:szCs w:val="24"/>
        </w:rPr>
        <w:t>soluzione iniettabile</w:t>
      </w:r>
      <w:r w:rsidR="00A35BC4">
        <w:rPr>
          <w:rFonts w:cstheme="minorHAnsi"/>
          <w:sz w:val="24"/>
          <w:szCs w:val="24"/>
        </w:rPr>
        <w:t xml:space="preserve"> </w:t>
      </w:r>
      <w:r w:rsidR="00FF0CE7" w:rsidRPr="00D55F57">
        <w:rPr>
          <w:rFonts w:cstheme="minorHAnsi"/>
          <w:sz w:val="24"/>
          <w:szCs w:val="24"/>
        </w:rPr>
        <w:t xml:space="preserve">nella stessa composizione </w:t>
      </w:r>
      <w:r w:rsidR="00DD29DC">
        <w:rPr>
          <w:rFonts w:cstheme="minorHAnsi"/>
          <w:sz w:val="24"/>
          <w:szCs w:val="24"/>
        </w:rPr>
        <w:t xml:space="preserve">in sostanza attiva </w:t>
      </w:r>
      <w:r w:rsidR="00FF0CE7" w:rsidRPr="00D55F57">
        <w:rPr>
          <w:rFonts w:cstheme="minorHAnsi"/>
          <w:sz w:val="24"/>
          <w:szCs w:val="24"/>
        </w:rPr>
        <w:t>del medicinale di rifermento</w:t>
      </w:r>
      <w:r w:rsidR="00FF0CE7">
        <w:rPr>
          <w:rFonts w:cstheme="minorHAnsi"/>
          <w:sz w:val="24"/>
          <w:szCs w:val="24"/>
        </w:rPr>
        <w:t xml:space="preserve"> </w:t>
      </w:r>
      <w:r w:rsidR="008C75BF">
        <w:rPr>
          <w:rFonts w:cstheme="minorHAnsi"/>
          <w:sz w:val="24"/>
          <w:szCs w:val="24"/>
        </w:rPr>
        <w:t>CLASTEON</w:t>
      </w:r>
      <w:r w:rsidR="00A579AF">
        <w:rPr>
          <w:rFonts w:cstheme="minorHAnsi"/>
          <w:sz w:val="24"/>
          <w:szCs w:val="24"/>
        </w:rPr>
        <w:t xml:space="preserve">, contiene gli stessi eccipienti in quantità simile </w:t>
      </w:r>
      <w:r w:rsidR="00FF0CE7">
        <w:rPr>
          <w:rFonts w:cstheme="minorHAnsi"/>
          <w:sz w:val="24"/>
          <w:szCs w:val="24"/>
        </w:rPr>
        <w:t>e</w:t>
      </w:r>
      <w:r w:rsidR="00DD29DC">
        <w:rPr>
          <w:rFonts w:cstheme="minorHAnsi"/>
          <w:sz w:val="24"/>
          <w:szCs w:val="24"/>
        </w:rPr>
        <w:t xml:space="preserve"> </w:t>
      </w:r>
      <w:r w:rsidR="005A79EC" w:rsidRPr="005A79EC">
        <w:rPr>
          <w:rFonts w:cstheme="minorHAnsi"/>
          <w:sz w:val="24"/>
          <w:szCs w:val="24"/>
        </w:rPr>
        <w:t xml:space="preserve">risulta essenzialmente simile al medicinale di riferimento sulla base di studi comparativi </w:t>
      </w:r>
      <w:r w:rsidR="005A79EC" w:rsidRPr="00A579AF">
        <w:rPr>
          <w:rFonts w:cstheme="minorHAnsi"/>
          <w:i/>
          <w:sz w:val="24"/>
          <w:szCs w:val="24"/>
        </w:rPr>
        <w:t>in vitro</w:t>
      </w:r>
      <w:r w:rsidR="00FF0CE7">
        <w:rPr>
          <w:rFonts w:cstheme="minorHAnsi"/>
          <w:sz w:val="24"/>
          <w:szCs w:val="24"/>
        </w:rPr>
        <w:t xml:space="preserve">. </w:t>
      </w:r>
      <w:r w:rsidR="005A79EC">
        <w:rPr>
          <w:rFonts w:cstheme="minorHAnsi"/>
          <w:sz w:val="24"/>
          <w:szCs w:val="24"/>
        </w:rPr>
        <w:t>Pertanto,</w:t>
      </w:r>
      <w:r w:rsidR="005A79EC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5A79EC" w:rsidRPr="00A31CC1">
        <w:rPr>
          <w:rFonts w:cstheme="minorHAnsi"/>
          <w:sz w:val="24"/>
          <w:szCs w:val="24"/>
        </w:rPr>
        <w:t>non è stato necessario effettuare ulteriori prove cliniche di confronto con il medicinale di riferimento</w:t>
      </w:r>
      <w:r w:rsidR="00FF0CE7">
        <w:rPr>
          <w:rFonts w:cstheme="minorHAnsi"/>
          <w:sz w:val="24"/>
          <w:szCs w:val="24"/>
        </w:rPr>
        <w:t xml:space="preserve"> </w:t>
      </w:r>
      <w:r w:rsidR="00FF0CE7" w:rsidRPr="005A79EC">
        <w:rPr>
          <w:rFonts w:cstheme="minorHAnsi"/>
          <w:sz w:val="24"/>
          <w:szCs w:val="24"/>
        </w:rPr>
        <w:t xml:space="preserve">in accordo </w:t>
      </w:r>
      <w:r w:rsidR="00FF0CE7">
        <w:rPr>
          <w:rFonts w:cstheme="minorHAnsi"/>
          <w:sz w:val="24"/>
          <w:szCs w:val="24"/>
        </w:rPr>
        <w:t>alle linee guida applicabili per questo tipo di prodotto</w:t>
      </w:r>
      <w:r w:rsidR="005A79EC" w:rsidRPr="00A31CC1">
        <w:rPr>
          <w:rFonts w:cstheme="minorHAnsi"/>
          <w:sz w:val="24"/>
          <w:szCs w:val="24"/>
        </w:rPr>
        <w:t xml:space="preserve">. </w:t>
      </w:r>
    </w:p>
    <w:p w:rsidR="006B311C" w:rsidRPr="00A31CC1" w:rsidRDefault="006B311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 xml:space="preserve">5) QUAL È IL RAPPORTO BENEFICIO/RISCHIO DI </w:t>
      </w:r>
      <w:r w:rsidR="002A075D">
        <w:rPr>
          <w:rFonts w:eastAsia="Calibri" w:cstheme="minorHAnsi"/>
          <w:b/>
          <w:color w:val="000000"/>
          <w:sz w:val="24"/>
          <w:szCs w:val="24"/>
          <w:lang w:eastAsia="it-IT"/>
        </w:rPr>
        <w:t>ZHAJON</w:t>
      </w:r>
      <w:r w:rsidRPr="00A31CC1">
        <w:rPr>
          <w:rFonts w:eastAsia="Calibri" w:cstheme="minorHAnsi"/>
          <w:b/>
          <w:sz w:val="24"/>
          <w:szCs w:val="24"/>
          <w:lang w:eastAsia="it-IT"/>
        </w:rPr>
        <w:t>?</w:t>
      </w:r>
      <w:r w:rsidRPr="00A31CC1">
        <w:rPr>
          <w:rFonts w:eastAsia="Calibri" w:cstheme="minorHAnsi"/>
          <w:sz w:val="24"/>
          <w:szCs w:val="24"/>
          <w:lang w:eastAsia="it-IT"/>
        </w:rPr>
        <w:t xml:space="preserve"> </w:t>
      </w:r>
    </w:p>
    <w:p w:rsidR="00BB2AF8" w:rsidRPr="00A31CC1" w:rsidRDefault="002A075D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ZHAJON</w:t>
      </w:r>
      <w:r w:rsidR="007170D7" w:rsidRPr="00A31CC1">
        <w:rPr>
          <w:rFonts w:cstheme="minorHAnsi"/>
          <w:sz w:val="24"/>
          <w:szCs w:val="24"/>
        </w:rPr>
        <w:t xml:space="preserve"> </w:t>
      </w:r>
      <w:r w:rsidR="00BB2AF8" w:rsidRPr="00A31CC1">
        <w:rPr>
          <w:rFonts w:eastAsia="Calibri" w:cstheme="minorHAnsi"/>
          <w:sz w:val="24"/>
          <w:szCs w:val="24"/>
          <w:lang w:eastAsia="it-IT"/>
        </w:rPr>
        <w:t xml:space="preserve">è un medicinale generico ed è </w:t>
      </w:r>
      <w:proofErr w:type="spellStart"/>
      <w:r w:rsidR="00BB2AF8" w:rsidRPr="00A31CC1">
        <w:rPr>
          <w:rFonts w:eastAsia="Calibri" w:cstheme="minorHAnsi"/>
          <w:sz w:val="24"/>
          <w:szCs w:val="24"/>
          <w:lang w:eastAsia="it-IT"/>
        </w:rPr>
        <w:t>bioequivalente</w:t>
      </w:r>
      <w:proofErr w:type="spellEnd"/>
      <w:r w:rsidR="00BB2AF8" w:rsidRPr="00A31CC1">
        <w:rPr>
          <w:rFonts w:eastAsia="Calibri" w:cstheme="minorHAnsi"/>
          <w:sz w:val="24"/>
          <w:szCs w:val="24"/>
          <w:lang w:eastAsia="it-IT"/>
        </w:rPr>
        <w:t xml:space="preserve"> al medicinale di riferimento; pertanto, i suoi benefici e rischi sono sovrapponibili a quelli del medicinale di riferimento. </w:t>
      </w:r>
    </w:p>
    <w:p w:rsidR="00CE7FA7" w:rsidRDefault="00CE7FA7" w:rsidP="0094378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i/>
          <w:sz w:val="24"/>
          <w:szCs w:val="24"/>
          <w:lang w:eastAsia="it-IT"/>
        </w:rPr>
      </w:pPr>
    </w:p>
    <w:p w:rsidR="006B311C" w:rsidRPr="00A31CC1" w:rsidRDefault="00943785" w:rsidP="00A579A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sz w:val="24"/>
          <w:szCs w:val="24"/>
          <w:lang w:eastAsia="it-IT"/>
        </w:rPr>
        <w:t xml:space="preserve">I più comuni effetti indesiderati riscontrati con </w:t>
      </w:r>
      <w:r w:rsidR="002A075D">
        <w:rPr>
          <w:rFonts w:eastAsia="Calibri" w:cstheme="minorHAnsi"/>
          <w:sz w:val="24"/>
          <w:szCs w:val="24"/>
          <w:lang w:eastAsia="it-IT"/>
        </w:rPr>
        <w:t>ZHAJON</w:t>
      </w:r>
      <w:r w:rsidRPr="00CE7FA7">
        <w:rPr>
          <w:rFonts w:eastAsia="Calibri" w:cstheme="minorHAnsi"/>
          <w:sz w:val="24"/>
          <w:szCs w:val="24"/>
          <w:lang w:eastAsia="it-IT"/>
        </w:rPr>
        <w:t xml:space="preserve"> </w:t>
      </w:r>
      <w:r w:rsidR="004F52B3">
        <w:rPr>
          <w:rFonts w:eastAsia="Calibri" w:cstheme="minorHAnsi"/>
          <w:sz w:val="24"/>
          <w:szCs w:val="24"/>
          <w:lang w:eastAsia="it-IT"/>
        </w:rPr>
        <w:t xml:space="preserve">sono: </w:t>
      </w:r>
      <w:r w:rsidR="00A579AF" w:rsidRPr="00A579AF">
        <w:rPr>
          <w:rFonts w:eastAsia="Calibri" w:cstheme="minorHAnsi"/>
          <w:sz w:val="24"/>
          <w:szCs w:val="24"/>
          <w:lang w:eastAsia="it-IT"/>
        </w:rPr>
        <w:t>diarrea, nausea, vomito (solitamente di lieve intensità),</w:t>
      </w:r>
      <w:r w:rsidR="00A579AF">
        <w:rPr>
          <w:rFonts w:eastAsia="Calibri" w:cstheme="minorHAnsi"/>
          <w:sz w:val="24"/>
          <w:szCs w:val="24"/>
          <w:lang w:eastAsia="it-IT"/>
        </w:rPr>
        <w:t xml:space="preserve"> </w:t>
      </w:r>
      <w:r w:rsidR="00A579AF" w:rsidRPr="00A579AF">
        <w:rPr>
          <w:rFonts w:eastAsia="Calibri" w:cstheme="minorHAnsi"/>
          <w:sz w:val="24"/>
          <w:szCs w:val="24"/>
          <w:lang w:eastAsia="it-IT"/>
        </w:rPr>
        <w:t>abbassamento dei livelli di calcio nel sangue, senza sintomi (ipocalcemia asintomatica),</w:t>
      </w:r>
      <w:r w:rsidR="00A579AF">
        <w:rPr>
          <w:rFonts w:eastAsia="Calibri" w:cstheme="minorHAnsi"/>
          <w:sz w:val="24"/>
          <w:szCs w:val="24"/>
          <w:lang w:eastAsia="it-IT"/>
        </w:rPr>
        <w:t xml:space="preserve"> </w:t>
      </w:r>
      <w:r w:rsidR="00A579AF" w:rsidRPr="00A579AF">
        <w:rPr>
          <w:rFonts w:eastAsia="Calibri" w:cstheme="minorHAnsi"/>
          <w:sz w:val="24"/>
          <w:szCs w:val="24"/>
          <w:lang w:eastAsia="it-IT"/>
        </w:rPr>
        <w:t>aumento dei livelli di transaminasi nel sangue (esame per valutare la funzionalità del</w:t>
      </w:r>
      <w:r w:rsidR="00A579AF">
        <w:rPr>
          <w:rFonts w:eastAsia="Calibri" w:cstheme="minorHAnsi"/>
          <w:sz w:val="24"/>
          <w:szCs w:val="24"/>
          <w:lang w:eastAsia="it-IT"/>
        </w:rPr>
        <w:t xml:space="preserve"> </w:t>
      </w:r>
      <w:r w:rsidR="00A579AF" w:rsidRPr="00A579AF">
        <w:rPr>
          <w:rFonts w:eastAsia="Calibri" w:cstheme="minorHAnsi"/>
          <w:sz w:val="24"/>
          <w:szCs w:val="24"/>
          <w:lang w:eastAsia="it-IT"/>
        </w:rPr>
        <w:t>fegato), solitamente entro i valori di normalità.</w:t>
      </w:r>
    </w:p>
    <w:p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 xml:space="preserve">6) PERCHE’ </w:t>
      </w:r>
      <w:r w:rsidR="002A075D">
        <w:rPr>
          <w:rFonts w:eastAsia="Calibri" w:cstheme="minorHAnsi"/>
          <w:b/>
          <w:color w:val="000000"/>
          <w:sz w:val="24"/>
          <w:szCs w:val="24"/>
          <w:lang w:eastAsia="it-IT"/>
        </w:rPr>
        <w:t>ZHAJON</w:t>
      </w:r>
      <w:r w:rsidR="007170D7" w:rsidRPr="00A31CC1">
        <w:rPr>
          <w:rFonts w:eastAsia="Calibri" w:cstheme="minorHAnsi"/>
          <w:b/>
          <w:color w:val="000000"/>
          <w:sz w:val="24"/>
          <w:szCs w:val="24"/>
          <w:lang w:eastAsia="it-IT"/>
        </w:rPr>
        <w:t xml:space="preserve"> </w:t>
      </w:r>
      <w:proofErr w:type="gramStart"/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>E’</w:t>
      </w:r>
      <w:proofErr w:type="gramEnd"/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 xml:space="preserve"> STATO APPROVATO? </w:t>
      </w:r>
    </w:p>
    <w:p w:rsidR="00433C5F" w:rsidRDefault="000C1389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sz w:val="24"/>
          <w:szCs w:val="24"/>
          <w:lang w:eastAsia="it-IT"/>
        </w:rPr>
        <w:t>A seguito dell’istruttoria condotta d</w:t>
      </w:r>
      <w:r w:rsidR="00330DFA">
        <w:rPr>
          <w:rFonts w:eastAsia="Calibri" w:cstheme="minorHAnsi"/>
          <w:sz w:val="24"/>
          <w:szCs w:val="24"/>
          <w:lang w:eastAsia="it-IT"/>
        </w:rPr>
        <w:t>a</w:t>
      </w:r>
      <w:r w:rsidRPr="00A31CC1">
        <w:rPr>
          <w:rFonts w:eastAsia="Calibri" w:cstheme="minorHAnsi"/>
          <w:sz w:val="24"/>
          <w:szCs w:val="24"/>
          <w:lang w:eastAsia="it-IT"/>
        </w:rPr>
        <w:t>ll’AIFA</w:t>
      </w:r>
      <w:r w:rsidR="00BB2AF8" w:rsidRPr="00A31CC1">
        <w:rPr>
          <w:rFonts w:eastAsia="Calibri" w:cstheme="minorHAnsi"/>
          <w:sz w:val="24"/>
          <w:szCs w:val="24"/>
          <w:lang w:eastAsia="it-IT"/>
        </w:rPr>
        <w:t>, conformemente ai requisiti della normativa vigente, come nel caso del medicinale di riferimento</w:t>
      </w:r>
      <w:r w:rsidR="00433C5F">
        <w:rPr>
          <w:rFonts w:eastAsia="Calibri" w:cstheme="minorHAnsi"/>
          <w:sz w:val="24"/>
          <w:szCs w:val="24"/>
          <w:lang w:eastAsia="it-IT"/>
        </w:rPr>
        <w:t xml:space="preserve"> </w:t>
      </w:r>
      <w:r w:rsidR="008C75BF">
        <w:rPr>
          <w:rFonts w:eastAsia="Calibri" w:cstheme="minorHAnsi"/>
          <w:sz w:val="24"/>
          <w:szCs w:val="24"/>
          <w:lang w:eastAsia="it-IT"/>
        </w:rPr>
        <w:t>CLASTEON</w:t>
      </w:r>
      <w:r w:rsidR="00A35BC4">
        <w:rPr>
          <w:rFonts w:eastAsia="Calibri" w:cstheme="minorHAnsi"/>
          <w:sz w:val="24"/>
          <w:szCs w:val="24"/>
          <w:lang w:eastAsia="it-IT"/>
        </w:rPr>
        <w:t>,</w:t>
      </w:r>
      <w:r w:rsidR="00BB2AF8" w:rsidRPr="00A31CC1">
        <w:rPr>
          <w:rFonts w:eastAsia="Calibri" w:cstheme="minorHAnsi"/>
          <w:sz w:val="24"/>
          <w:szCs w:val="24"/>
          <w:lang w:eastAsia="it-IT"/>
        </w:rPr>
        <w:t xml:space="preserve"> i benefici di </w:t>
      </w:r>
      <w:r w:rsidR="002A075D">
        <w:rPr>
          <w:rFonts w:eastAsia="Calibri" w:cstheme="minorHAnsi"/>
          <w:color w:val="000000"/>
          <w:sz w:val="24"/>
          <w:szCs w:val="24"/>
          <w:lang w:eastAsia="it-IT"/>
        </w:rPr>
        <w:t>ZHAJON</w:t>
      </w:r>
      <w:r w:rsidR="00BB2AF8" w:rsidRPr="00A31CC1">
        <w:rPr>
          <w:rFonts w:eastAsia="Calibri" w:cstheme="minorHAnsi"/>
          <w:sz w:val="24"/>
          <w:szCs w:val="24"/>
          <w:lang w:eastAsia="it-IT"/>
        </w:rPr>
        <w:t xml:space="preserve"> sono s</w:t>
      </w:r>
      <w:r w:rsidR="00433C5F">
        <w:rPr>
          <w:rFonts w:eastAsia="Calibri" w:cstheme="minorHAnsi"/>
          <w:sz w:val="24"/>
          <w:szCs w:val="24"/>
          <w:lang w:eastAsia="it-IT"/>
        </w:rPr>
        <w:t xml:space="preserve">uperiori ai rischi </w:t>
      </w:r>
      <w:r w:rsidR="00433C5F">
        <w:rPr>
          <w:rFonts w:eastAsia="Calibri" w:cstheme="minorHAnsi"/>
          <w:sz w:val="24"/>
          <w:szCs w:val="24"/>
          <w:lang w:eastAsia="it-IT"/>
        </w:rPr>
        <w:lastRenderedPageBreak/>
        <w:t>individuati. L’AIFA</w:t>
      </w:r>
      <w:r w:rsidR="00433C5F" w:rsidRPr="00433C5F">
        <w:rPr>
          <w:rFonts w:eastAsia="Calibri" w:cstheme="minorHAnsi"/>
          <w:sz w:val="24"/>
          <w:szCs w:val="24"/>
          <w:lang w:eastAsia="it-IT"/>
        </w:rPr>
        <w:t xml:space="preserve"> </w:t>
      </w:r>
      <w:r w:rsidR="00BB2AF8" w:rsidRPr="00A31CC1">
        <w:rPr>
          <w:rFonts w:eastAsia="Calibri" w:cstheme="minorHAnsi"/>
          <w:sz w:val="24"/>
          <w:szCs w:val="24"/>
          <w:lang w:eastAsia="it-IT"/>
        </w:rPr>
        <w:t>ha, inoltre, definito le modalità di prescrizione di cui al punto 2) di questo Riassunto e la classe di rimborsabilità del medicinale</w:t>
      </w:r>
      <w:r w:rsidR="00433C5F">
        <w:rPr>
          <w:rFonts w:eastAsia="Calibri" w:cstheme="minorHAnsi"/>
          <w:sz w:val="24"/>
          <w:szCs w:val="24"/>
          <w:lang w:eastAsia="it-IT"/>
        </w:rPr>
        <w:t xml:space="preserve"> (</w:t>
      </w:r>
      <w:r w:rsidR="004F52B3">
        <w:rPr>
          <w:rFonts w:eastAsia="Calibri" w:cstheme="minorHAnsi"/>
          <w:sz w:val="24"/>
          <w:szCs w:val="24"/>
          <w:lang w:eastAsia="it-IT"/>
        </w:rPr>
        <w:t xml:space="preserve">classe </w:t>
      </w:r>
      <w:r w:rsidR="00A579AF">
        <w:rPr>
          <w:rFonts w:eastAsia="Calibri" w:cstheme="minorHAnsi"/>
          <w:sz w:val="24"/>
          <w:szCs w:val="24"/>
          <w:lang w:eastAsia="it-IT"/>
        </w:rPr>
        <w:t>C</w:t>
      </w:r>
      <w:r w:rsidR="00433C5F">
        <w:rPr>
          <w:rFonts w:eastAsia="Calibri" w:cstheme="minorHAnsi"/>
          <w:sz w:val="24"/>
          <w:szCs w:val="24"/>
          <w:lang w:eastAsia="it-IT"/>
        </w:rPr>
        <w:t>).</w:t>
      </w:r>
    </w:p>
    <w:p w:rsidR="004241AC" w:rsidRPr="00A31CC1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lang w:eastAsia="it-IT"/>
        </w:rPr>
      </w:pPr>
    </w:p>
    <w:p w:rsidR="004241AC" w:rsidRPr="00A31CC1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 xml:space="preserve">7) QUALI MISURE SONO STATE PRESE PER ASSICURARE LA SICUREZZA E L’EFFICACIA NELL’USO DI </w:t>
      </w:r>
      <w:r w:rsidR="002A075D">
        <w:rPr>
          <w:rFonts w:eastAsia="Calibri" w:cstheme="minorHAnsi"/>
          <w:b/>
          <w:color w:val="000000"/>
          <w:sz w:val="24"/>
          <w:szCs w:val="24"/>
          <w:lang w:eastAsia="it-IT"/>
        </w:rPr>
        <w:t>ZHAJON</w:t>
      </w: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>?</w:t>
      </w:r>
    </w:p>
    <w:p w:rsidR="004241AC" w:rsidRPr="00A31CC1" w:rsidRDefault="00F8598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sz w:val="24"/>
          <w:szCs w:val="24"/>
          <w:lang w:eastAsia="it-IT"/>
        </w:rPr>
        <w:t xml:space="preserve">Il titolare </w:t>
      </w:r>
      <w:r w:rsidR="004241AC" w:rsidRPr="00A31CC1">
        <w:rPr>
          <w:rFonts w:eastAsia="Calibri" w:cstheme="minorHAnsi"/>
          <w:sz w:val="24"/>
          <w:szCs w:val="24"/>
          <w:lang w:eastAsia="it-IT"/>
        </w:rPr>
        <w:t xml:space="preserve">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r w:rsidR="002A075D">
        <w:rPr>
          <w:rFonts w:eastAsia="Calibri" w:cstheme="minorHAnsi"/>
          <w:color w:val="000000"/>
          <w:sz w:val="24"/>
          <w:szCs w:val="24"/>
          <w:lang w:eastAsia="it-IT"/>
        </w:rPr>
        <w:t>ZHAJON</w:t>
      </w:r>
      <w:r w:rsidR="004241AC" w:rsidRPr="00A31CC1">
        <w:rPr>
          <w:rFonts w:eastAsia="Calibri" w:cstheme="minorHAnsi"/>
          <w:sz w:val="24"/>
          <w:szCs w:val="24"/>
          <w:lang w:eastAsia="it-IT"/>
        </w:rPr>
        <w:t>.</w:t>
      </w:r>
    </w:p>
    <w:p w:rsidR="00F1246A" w:rsidRPr="00A31CC1" w:rsidRDefault="00F1246A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:rsidR="00663BCD" w:rsidRPr="00A31CC1" w:rsidRDefault="00663BCD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:rsidR="004241AC" w:rsidRPr="00A31CC1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 xml:space="preserve">8) ALTRE INFORMAZIONI RELATIVE A </w:t>
      </w:r>
      <w:r w:rsidR="002A075D">
        <w:rPr>
          <w:rFonts w:eastAsia="Calibri" w:cstheme="minorHAnsi"/>
          <w:b/>
          <w:color w:val="000000"/>
          <w:sz w:val="24"/>
          <w:szCs w:val="24"/>
          <w:lang w:eastAsia="it-IT"/>
        </w:rPr>
        <w:t>ZHAJON</w:t>
      </w:r>
    </w:p>
    <w:p w:rsidR="004241AC" w:rsidRPr="00A31CC1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it-IT"/>
        </w:rPr>
      </w:pPr>
      <w:r w:rsidRPr="00A31CC1">
        <w:rPr>
          <w:rFonts w:eastAsia="Calibri" w:cstheme="minorHAnsi"/>
          <w:bCs/>
          <w:iCs/>
          <w:sz w:val="24"/>
          <w:szCs w:val="24"/>
          <w:lang w:eastAsia="it-IT"/>
        </w:rPr>
        <w:t>Il</w:t>
      </w:r>
      <w:r w:rsidR="00433C5F">
        <w:rPr>
          <w:rFonts w:eastAsia="Calibri" w:cstheme="minorHAnsi"/>
          <w:bCs/>
          <w:iCs/>
          <w:sz w:val="24"/>
          <w:szCs w:val="24"/>
          <w:lang w:eastAsia="it-IT"/>
        </w:rPr>
        <w:t xml:space="preserve"> </w:t>
      </w:r>
      <w:r w:rsidR="002A075D">
        <w:rPr>
          <w:rFonts w:eastAsia="Calibri" w:cstheme="minorHAnsi"/>
          <w:bCs/>
          <w:iCs/>
          <w:sz w:val="24"/>
          <w:szCs w:val="24"/>
          <w:lang w:eastAsia="it-IT"/>
        </w:rPr>
        <w:t>10</w:t>
      </w:r>
      <w:r w:rsidR="004F52B3" w:rsidRPr="004F52B3">
        <w:rPr>
          <w:rFonts w:eastAsia="Calibri" w:cstheme="minorHAnsi"/>
          <w:bCs/>
          <w:iCs/>
          <w:sz w:val="24"/>
          <w:szCs w:val="24"/>
          <w:lang w:eastAsia="it-IT"/>
        </w:rPr>
        <w:t xml:space="preserve"> </w:t>
      </w:r>
      <w:r w:rsidR="008C75BF">
        <w:rPr>
          <w:rFonts w:eastAsia="Calibri" w:cstheme="minorHAnsi"/>
          <w:bCs/>
          <w:iCs/>
          <w:sz w:val="24"/>
          <w:szCs w:val="24"/>
          <w:lang w:eastAsia="it-IT"/>
        </w:rPr>
        <w:t>dicembre</w:t>
      </w:r>
      <w:r w:rsidR="004F52B3" w:rsidRPr="004F52B3">
        <w:rPr>
          <w:rFonts w:eastAsia="Calibri" w:cstheme="minorHAnsi"/>
          <w:bCs/>
          <w:iCs/>
          <w:sz w:val="24"/>
          <w:szCs w:val="24"/>
          <w:lang w:eastAsia="it-IT"/>
        </w:rPr>
        <w:t xml:space="preserve"> 2024</w:t>
      </w:r>
      <w:r w:rsidR="00433C5F">
        <w:rPr>
          <w:rFonts w:eastAsia="Calibri" w:cstheme="minorHAnsi"/>
          <w:bCs/>
          <w:iCs/>
          <w:sz w:val="24"/>
          <w:szCs w:val="24"/>
          <w:lang w:eastAsia="it-IT"/>
        </w:rPr>
        <w:t xml:space="preserve"> </w:t>
      </w:r>
      <w:r w:rsidRPr="00A31CC1">
        <w:rPr>
          <w:rFonts w:eastAsia="Calibri" w:cstheme="minorHAnsi"/>
          <w:bCs/>
          <w:iCs/>
          <w:sz w:val="24"/>
          <w:szCs w:val="24"/>
          <w:lang w:eastAsia="it-IT"/>
        </w:rPr>
        <w:t xml:space="preserve">l’AIFA ha rilasciato l’autorizzazione all’immissione in commercio di </w:t>
      </w:r>
      <w:r w:rsidR="002A075D">
        <w:rPr>
          <w:rFonts w:eastAsia="Calibri" w:cstheme="minorHAnsi"/>
          <w:color w:val="000000"/>
          <w:sz w:val="24"/>
          <w:szCs w:val="24"/>
          <w:lang w:eastAsia="it-IT"/>
        </w:rPr>
        <w:t>ZHAJON</w:t>
      </w:r>
      <w:r w:rsidRPr="00A31CC1">
        <w:rPr>
          <w:rFonts w:eastAsia="Calibri" w:cstheme="minorHAnsi"/>
          <w:bCs/>
          <w:sz w:val="24"/>
          <w:szCs w:val="24"/>
          <w:lang w:eastAsia="it-IT"/>
        </w:rPr>
        <w:t xml:space="preserve">. </w:t>
      </w:r>
    </w:p>
    <w:p w:rsidR="004E5A39" w:rsidRPr="00A31CC1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:rsidR="004E5A39" w:rsidRPr="00A31CC1" w:rsidRDefault="004E5A39" w:rsidP="004E5A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sz w:val="24"/>
          <w:szCs w:val="24"/>
          <w:lang w:eastAsia="it-IT"/>
        </w:rPr>
        <w:t xml:space="preserve">La Relazione Pubblica di Valutazione completa segue questo Riassunto. </w:t>
      </w:r>
    </w:p>
    <w:p w:rsidR="004241AC" w:rsidRPr="00A31CC1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sz w:val="24"/>
          <w:szCs w:val="24"/>
          <w:lang w:eastAsia="it-IT"/>
        </w:rPr>
        <w:t xml:space="preserve">Per maggiori informazioni riguardo il trattamento con </w:t>
      </w:r>
      <w:r w:rsidR="002A075D">
        <w:rPr>
          <w:rFonts w:eastAsia="Calibri" w:cstheme="minorHAnsi"/>
          <w:color w:val="000000"/>
          <w:sz w:val="24"/>
          <w:szCs w:val="24"/>
          <w:lang w:eastAsia="it-IT"/>
        </w:rPr>
        <w:t>ZHAJON</w:t>
      </w:r>
      <w:r w:rsidR="007170D7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eastAsia="Calibri" w:cstheme="minorHAnsi"/>
          <w:sz w:val="24"/>
          <w:szCs w:val="24"/>
          <w:lang w:eastAsia="it-IT"/>
        </w:rPr>
        <w:t>si può leggere il foglio illustrativo</w:t>
      </w:r>
      <w:r w:rsidR="00D20170" w:rsidRPr="00A31CC1">
        <w:rPr>
          <w:rFonts w:eastAsia="Calibri" w:cstheme="minorHAnsi"/>
          <w:sz w:val="24"/>
          <w:szCs w:val="24"/>
          <w:lang w:eastAsia="it-IT"/>
        </w:rPr>
        <w:t xml:space="preserve"> </w:t>
      </w:r>
      <w:r w:rsidR="00567615" w:rsidRPr="00A31CC1">
        <w:rPr>
          <w:rFonts w:eastAsia="Calibri" w:cstheme="minorHAnsi"/>
          <w:sz w:val="24"/>
          <w:szCs w:val="24"/>
          <w:lang w:eastAsia="it-IT"/>
        </w:rPr>
        <w:t>(</w:t>
      </w:r>
      <w:r w:rsidR="00A35BC4" w:rsidRPr="00A35BC4">
        <w:t>https://medicinali.aifa.gov.it/it/#/it/</w:t>
      </w:r>
      <w:r w:rsidR="00567615" w:rsidRPr="00A31CC1">
        <w:rPr>
          <w:rFonts w:eastAsia="Calibri" w:cstheme="minorHAnsi"/>
          <w:sz w:val="24"/>
          <w:szCs w:val="24"/>
          <w:lang w:eastAsia="it-IT"/>
        </w:rPr>
        <w:t xml:space="preserve">) </w:t>
      </w:r>
      <w:r w:rsidRPr="00A31CC1">
        <w:rPr>
          <w:rFonts w:eastAsia="Calibri" w:cstheme="minorHAnsi"/>
          <w:sz w:val="24"/>
          <w:szCs w:val="24"/>
          <w:lang w:eastAsia="it-IT"/>
        </w:rPr>
        <w:t xml:space="preserve">o contattare il medico o </w:t>
      </w:r>
      <w:r w:rsidR="009B03DB" w:rsidRPr="00A31CC1">
        <w:rPr>
          <w:rFonts w:eastAsia="Calibri" w:cstheme="minorHAnsi"/>
          <w:sz w:val="24"/>
          <w:szCs w:val="24"/>
          <w:lang w:eastAsia="it-IT"/>
        </w:rPr>
        <w:t xml:space="preserve">il </w:t>
      </w:r>
      <w:r w:rsidRPr="00A31CC1">
        <w:rPr>
          <w:rFonts w:eastAsia="Calibri" w:cstheme="minorHAnsi"/>
          <w:sz w:val="24"/>
          <w:szCs w:val="24"/>
          <w:lang w:eastAsia="it-IT"/>
        </w:rPr>
        <w:t xml:space="preserve">farmacista. </w:t>
      </w:r>
    </w:p>
    <w:p w:rsidR="004241AC" w:rsidRPr="00A31CC1" w:rsidRDefault="004241AC" w:rsidP="004241AC">
      <w:pPr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:rsidR="004241AC" w:rsidRPr="00A31CC1" w:rsidRDefault="004241AC" w:rsidP="004241AC">
      <w:pPr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sz w:val="24"/>
          <w:szCs w:val="24"/>
          <w:lang w:eastAsia="it-IT"/>
        </w:rPr>
        <w:t xml:space="preserve">Questo riassunto è stato redatto in </w:t>
      </w:r>
      <w:r w:rsidR="00B1186F" w:rsidRPr="0045444E">
        <w:rPr>
          <w:rFonts w:eastAsia="Calibri" w:cstheme="minorHAnsi"/>
          <w:sz w:val="24"/>
          <w:szCs w:val="24"/>
          <w:lang w:eastAsia="it-IT"/>
        </w:rPr>
        <w:t xml:space="preserve">data </w:t>
      </w:r>
      <w:r w:rsidR="002A075D">
        <w:rPr>
          <w:rFonts w:eastAsia="Calibri" w:cstheme="minorHAnsi"/>
          <w:sz w:val="24"/>
          <w:szCs w:val="24"/>
          <w:lang w:eastAsia="it-IT"/>
        </w:rPr>
        <w:t>03</w:t>
      </w:r>
      <w:r w:rsidR="00433C5F" w:rsidRPr="0045444E">
        <w:rPr>
          <w:rFonts w:eastAsia="Calibri" w:cstheme="minorHAnsi"/>
          <w:sz w:val="24"/>
          <w:szCs w:val="24"/>
          <w:lang w:eastAsia="it-IT"/>
        </w:rPr>
        <w:t>/</w:t>
      </w:r>
      <w:r w:rsidR="002A075D">
        <w:rPr>
          <w:rFonts w:eastAsia="Calibri" w:cstheme="minorHAnsi"/>
          <w:sz w:val="24"/>
          <w:szCs w:val="24"/>
          <w:lang w:eastAsia="it-IT"/>
        </w:rPr>
        <w:t>12</w:t>
      </w:r>
      <w:r w:rsidR="00433C5F" w:rsidRPr="0045444E">
        <w:rPr>
          <w:rFonts w:eastAsia="Calibri" w:cstheme="minorHAnsi"/>
          <w:sz w:val="24"/>
          <w:szCs w:val="24"/>
          <w:lang w:eastAsia="it-IT"/>
        </w:rPr>
        <w:t>/2025.</w:t>
      </w:r>
      <w:r w:rsidRPr="00A31CC1">
        <w:rPr>
          <w:rFonts w:eastAsia="Calibri" w:cstheme="minorHAnsi"/>
          <w:sz w:val="24"/>
          <w:szCs w:val="24"/>
          <w:lang w:eastAsia="it-IT"/>
        </w:rPr>
        <w:t xml:space="preserve"> </w:t>
      </w:r>
    </w:p>
    <w:p w:rsidR="004E5A39" w:rsidRPr="00A31CC1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7170D7" w:rsidRPr="00A31CC1" w:rsidRDefault="007170D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7170D7" w:rsidRPr="00A31CC1" w:rsidRDefault="007170D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7170D7" w:rsidRPr="00A31CC1" w:rsidRDefault="007170D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7170D7" w:rsidRPr="00A31CC1" w:rsidRDefault="007170D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7170D7" w:rsidRPr="00A31CC1" w:rsidRDefault="007170D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6222F7" w:rsidRDefault="006222F7" w:rsidP="00A31CC1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6222F7" w:rsidRDefault="006222F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6222F7" w:rsidRDefault="006222F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6222F7" w:rsidRPr="00A31CC1" w:rsidRDefault="006222F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0D2AEC" w:rsidRDefault="000D2AEC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br w:type="page"/>
      </w:r>
    </w:p>
    <w:p w:rsidR="007170D7" w:rsidRPr="00A31CC1" w:rsidRDefault="007170D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4E5A39" w:rsidRPr="00A31CC1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RELAZIONE PUBBLICA DI VALUTAZIONE</w:t>
      </w:r>
    </w:p>
    <w:p w:rsidR="004E5A39" w:rsidRPr="00A31CC1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4E5A39" w:rsidRPr="00A31CC1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4E5A39" w:rsidRPr="00A31CC1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4E5A39" w:rsidRPr="00A31CC1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4E5A39" w:rsidRPr="00A31CC1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INDICE</w:t>
      </w:r>
    </w:p>
    <w:p w:rsidR="004E5A39" w:rsidRPr="00A31CC1" w:rsidRDefault="004E5A39" w:rsidP="004E5A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4E5A39" w:rsidRPr="00A31CC1" w:rsidRDefault="004E5A39" w:rsidP="004E5A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4E5A39" w:rsidRPr="00A31CC1" w:rsidRDefault="004E5A39" w:rsidP="004E5A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4E5A39" w:rsidRPr="00A31CC1" w:rsidRDefault="004E5A39" w:rsidP="004E5A39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INTRODUZIONE</w:t>
      </w:r>
    </w:p>
    <w:p w:rsidR="004E5A39" w:rsidRPr="00A31CC1" w:rsidRDefault="004E5A39" w:rsidP="004E5A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4E5A39" w:rsidRPr="00A31CC1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ASPETTI DI QUALITA’</w:t>
      </w:r>
    </w:p>
    <w:p w:rsidR="004E5A39" w:rsidRPr="00A31CC1" w:rsidRDefault="004E5A39" w:rsidP="004E5A39">
      <w:pPr>
        <w:pStyle w:val="Paragrafoelenco"/>
        <w:rPr>
          <w:rFonts w:cstheme="minorHAnsi"/>
          <w:b/>
          <w:sz w:val="24"/>
          <w:szCs w:val="24"/>
        </w:rPr>
      </w:pPr>
    </w:p>
    <w:p w:rsidR="004E5A39" w:rsidRPr="00A31CC1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ASPETTI NON CLINICI</w:t>
      </w:r>
    </w:p>
    <w:p w:rsidR="004E5A39" w:rsidRPr="00A31CC1" w:rsidRDefault="004E5A39" w:rsidP="004E5A39">
      <w:pPr>
        <w:pStyle w:val="Paragrafoelenco"/>
        <w:rPr>
          <w:rFonts w:cstheme="minorHAnsi"/>
          <w:b/>
          <w:sz w:val="24"/>
          <w:szCs w:val="24"/>
        </w:rPr>
      </w:pPr>
    </w:p>
    <w:p w:rsidR="004E5A39" w:rsidRPr="00A31CC1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ASPETTI CLINICI</w:t>
      </w:r>
    </w:p>
    <w:p w:rsidR="004E5A39" w:rsidRPr="00A31CC1" w:rsidRDefault="004E5A39" w:rsidP="004E5A39">
      <w:pPr>
        <w:pStyle w:val="Paragrafoelenco"/>
        <w:rPr>
          <w:rFonts w:cstheme="minorHAnsi"/>
          <w:b/>
          <w:sz w:val="24"/>
          <w:szCs w:val="24"/>
        </w:rPr>
      </w:pPr>
    </w:p>
    <w:p w:rsidR="004E5A39" w:rsidRPr="00A31CC1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CONSULTAZIONE SUL FOGLIO ILLUSTRATIVO</w:t>
      </w:r>
    </w:p>
    <w:p w:rsidR="004E5A39" w:rsidRPr="00A31CC1" w:rsidRDefault="004E5A39" w:rsidP="004E5A39">
      <w:pPr>
        <w:pStyle w:val="Paragrafoelenco"/>
        <w:spacing w:after="0" w:line="240" w:lineRule="auto"/>
        <w:ind w:left="1080"/>
        <w:jc w:val="both"/>
        <w:rPr>
          <w:rFonts w:cstheme="minorHAnsi"/>
          <w:b/>
          <w:sz w:val="24"/>
          <w:szCs w:val="24"/>
        </w:rPr>
      </w:pPr>
    </w:p>
    <w:p w:rsidR="004E5A39" w:rsidRPr="00A31CC1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CONCLUSIONI, VALUTAZIONE DEL RAPPORTO BENEFICIO/RISCHIO E RACCOMANDAZIONI</w:t>
      </w:r>
    </w:p>
    <w:p w:rsidR="004E5A39" w:rsidRPr="00A31CC1" w:rsidRDefault="004E5A39" w:rsidP="004E5A39">
      <w:pPr>
        <w:rPr>
          <w:rFonts w:cstheme="minorHAnsi"/>
          <w:sz w:val="24"/>
          <w:szCs w:val="24"/>
        </w:rPr>
      </w:pPr>
    </w:p>
    <w:p w:rsidR="004E5A39" w:rsidRPr="00A31CC1" w:rsidRDefault="004E5A39" w:rsidP="004E5A39">
      <w:pPr>
        <w:rPr>
          <w:rFonts w:cstheme="minorHAnsi"/>
          <w:sz w:val="24"/>
          <w:szCs w:val="24"/>
        </w:rPr>
      </w:pPr>
    </w:p>
    <w:p w:rsidR="004E5A39" w:rsidRPr="00A31CC1" w:rsidRDefault="004E5A39" w:rsidP="004E5A39">
      <w:pPr>
        <w:rPr>
          <w:rFonts w:cstheme="minorHAnsi"/>
          <w:sz w:val="24"/>
          <w:szCs w:val="24"/>
        </w:rPr>
      </w:pPr>
    </w:p>
    <w:p w:rsidR="00CC52A3" w:rsidRPr="00A31CC1" w:rsidRDefault="00CC52A3" w:rsidP="004E5A39">
      <w:pPr>
        <w:rPr>
          <w:rFonts w:cstheme="minorHAnsi"/>
          <w:sz w:val="24"/>
          <w:szCs w:val="24"/>
        </w:rPr>
      </w:pPr>
    </w:p>
    <w:p w:rsidR="0099120C" w:rsidRPr="00A31CC1" w:rsidRDefault="0099120C" w:rsidP="004E5A39">
      <w:pPr>
        <w:rPr>
          <w:rFonts w:cstheme="minorHAnsi"/>
          <w:sz w:val="24"/>
          <w:szCs w:val="24"/>
        </w:rPr>
      </w:pPr>
    </w:p>
    <w:p w:rsidR="0099120C" w:rsidRDefault="0099120C" w:rsidP="004E5A39">
      <w:pPr>
        <w:rPr>
          <w:rFonts w:cstheme="minorHAnsi"/>
          <w:sz w:val="24"/>
          <w:szCs w:val="24"/>
        </w:rPr>
      </w:pPr>
    </w:p>
    <w:p w:rsidR="008B214E" w:rsidRPr="00A31CC1" w:rsidRDefault="008B214E" w:rsidP="004E5A39">
      <w:pPr>
        <w:rPr>
          <w:rFonts w:cstheme="minorHAnsi"/>
          <w:sz w:val="24"/>
          <w:szCs w:val="24"/>
        </w:rPr>
      </w:pPr>
    </w:p>
    <w:p w:rsidR="0099120C" w:rsidRPr="00A31CC1" w:rsidRDefault="0099120C" w:rsidP="004E5A39">
      <w:pPr>
        <w:rPr>
          <w:rFonts w:cstheme="minorHAnsi"/>
          <w:sz w:val="24"/>
          <w:szCs w:val="24"/>
        </w:rPr>
      </w:pPr>
    </w:p>
    <w:p w:rsidR="006222F7" w:rsidRDefault="006222F7" w:rsidP="004E5A39">
      <w:pPr>
        <w:rPr>
          <w:rFonts w:cstheme="minorHAnsi"/>
          <w:sz w:val="24"/>
          <w:szCs w:val="24"/>
        </w:rPr>
      </w:pPr>
    </w:p>
    <w:p w:rsidR="002F4E1F" w:rsidRDefault="002F4E1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:rsidR="00EF6711" w:rsidRPr="00A31CC1" w:rsidRDefault="00EF6711" w:rsidP="004E5A39">
      <w:pPr>
        <w:rPr>
          <w:rFonts w:cstheme="minorHAnsi"/>
          <w:sz w:val="24"/>
          <w:szCs w:val="24"/>
        </w:rPr>
      </w:pPr>
    </w:p>
    <w:p w:rsidR="004E5A39" w:rsidRPr="00A31CC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INTRODUZIONE</w:t>
      </w:r>
    </w:p>
    <w:p w:rsidR="004E5A39" w:rsidRPr="00A31CC1" w:rsidRDefault="004E5A39" w:rsidP="00EF671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Sulla base dei dati di qualità, sicurezza ed efficacia, l’AIFA ha rilasciato a </w:t>
      </w:r>
      <w:proofErr w:type="spellStart"/>
      <w:r w:rsidR="008C75BF" w:rsidRPr="008C75BF">
        <w:rPr>
          <w:rFonts w:cstheme="minorHAnsi"/>
          <w:sz w:val="24"/>
          <w:szCs w:val="24"/>
        </w:rPr>
        <w:t>Esseti</w:t>
      </w:r>
      <w:proofErr w:type="spellEnd"/>
      <w:r w:rsidR="008C75BF" w:rsidRPr="008C75BF">
        <w:rPr>
          <w:rFonts w:cstheme="minorHAnsi"/>
          <w:sz w:val="24"/>
          <w:szCs w:val="24"/>
        </w:rPr>
        <w:t xml:space="preserve"> Farmaceutici S.r.l</w:t>
      </w:r>
      <w:r w:rsidR="00B1186F" w:rsidRPr="00A31CC1">
        <w:rPr>
          <w:rFonts w:cstheme="minorHAnsi"/>
          <w:sz w:val="24"/>
          <w:szCs w:val="24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l’autorizzazione all’immissione in commercio (AIC) per il medicinale </w:t>
      </w:r>
      <w:r w:rsidR="002A075D">
        <w:rPr>
          <w:rFonts w:eastAsia="Calibri" w:cstheme="minorHAnsi"/>
          <w:color w:val="000000"/>
          <w:sz w:val="24"/>
          <w:szCs w:val="24"/>
          <w:lang w:eastAsia="it-IT"/>
        </w:rPr>
        <w:t>ZHAJON</w:t>
      </w:r>
      <w:r w:rsidR="007170D7" w:rsidRPr="00A31CC1">
        <w:rPr>
          <w:rFonts w:eastAsia="Calibri" w:cstheme="minorHAnsi"/>
          <w:bCs/>
          <w:iCs/>
          <w:sz w:val="24"/>
          <w:szCs w:val="24"/>
          <w:lang w:eastAsia="it-IT"/>
        </w:rPr>
        <w:t xml:space="preserve"> </w:t>
      </w:r>
      <w:r w:rsidRPr="00A31CC1">
        <w:rPr>
          <w:rFonts w:eastAsia="Calibri" w:cstheme="minorHAnsi"/>
          <w:bCs/>
          <w:iCs/>
          <w:sz w:val="24"/>
          <w:szCs w:val="24"/>
          <w:lang w:eastAsia="it-IT"/>
        </w:rPr>
        <w:t>il</w:t>
      </w:r>
      <w:r w:rsidR="00433C5F">
        <w:rPr>
          <w:rFonts w:eastAsia="Calibri" w:cstheme="minorHAnsi"/>
          <w:bCs/>
          <w:iCs/>
          <w:sz w:val="24"/>
          <w:szCs w:val="24"/>
          <w:lang w:eastAsia="it-IT"/>
        </w:rPr>
        <w:t xml:space="preserve"> </w:t>
      </w:r>
      <w:r w:rsidR="00B262D7">
        <w:rPr>
          <w:rFonts w:eastAsia="Calibri" w:cstheme="minorHAnsi"/>
          <w:bCs/>
          <w:iCs/>
          <w:sz w:val="24"/>
          <w:szCs w:val="24"/>
          <w:lang w:eastAsia="it-IT"/>
        </w:rPr>
        <w:t>10</w:t>
      </w:r>
      <w:bookmarkStart w:id="1" w:name="_GoBack"/>
      <w:bookmarkEnd w:id="1"/>
      <w:r w:rsidR="004F52B3" w:rsidRPr="004F52B3">
        <w:rPr>
          <w:rFonts w:eastAsia="Calibri" w:cstheme="minorHAnsi"/>
          <w:bCs/>
          <w:iCs/>
          <w:sz w:val="24"/>
          <w:szCs w:val="24"/>
          <w:lang w:eastAsia="it-IT"/>
        </w:rPr>
        <w:t xml:space="preserve"> </w:t>
      </w:r>
      <w:r w:rsidR="008C75BF">
        <w:rPr>
          <w:rFonts w:eastAsia="Calibri" w:cstheme="minorHAnsi"/>
          <w:bCs/>
          <w:iCs/>
          <w:sz w:val="24"/>
          <w:szCs w:val="24"/>
          <w:lang w:eastAsia="it-IT"/>
        </w:rPr>
        <w:t>dicembre</w:t>
      </w:r>
      <w:r w:rsidR="004F52B3" w:rsidRPr="004F52B3">
        <w:rPr>
          <w:rFonts w:eastAsia="Calibri" w:cstheme="minorHAnsi"/>
          <w:bCs/>
          <w:iCs/>
          <w:sz w:val="24"/>
          <w:szCs w:val="24"/>
          <w:lang w:eastAsia="it-IT"/>
        </w:rPr>
        <w:t xml:space="preserve"> 2024</w:t>
      </w:r>
      <w:r w:rsidR="00433C5F">
        <w:rPr>
          <w:rFonts w:eastAsia="Calibri" w:cstheme="minorHAnsi"/>
          <w:bCs/>
          <w:iCs/>
          <w:sz w:val="24"/>
          <w:szCs w:val="24"/>
          <w:lang w:eastAsia="it-IT"/>
        </w:rPr>
        <w:t>.</w:t>
      </w:r>
      <w:r w:rsidRPr="00A31CC1">
        <w:rPr>
          <w:rFonts w:cstheme="minorHAnsi"/>
          <w:sz w:val="24"/>
          <w:szCs w:val="24"/>
        </w:rPr>
        <w:t xml:space="preserve">  </w:t>
      </w:r>
    </w:p>
    <w:p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4E5A39" w:rsidRPr="00A31CC1" w:rsidRDefault="002A075D" w:rsidP="00EF671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ZHAJON</w:t>
      </w:r>
      <w:r w:rsidR="007170D7" w:rsidRPr="00A31CC1">
        <w:rPr>
          <w:rFonts w:eastAsia="Calibri" w:cstheme="minorHAnsi"/>
          <w:bCs/>
          <w:iCs/>
          <w:sz w:val="24"/>
          <w:szCs w:val="24"/>
          <w:lang w:eastAsia="it-IT"/>
        </w:rPr>
        <w:t xml:space="preserve"> </w:t>
      </w:r>
      <w:r w:rsidR="004F52B3" w:rsidRPr="004F52B3">
        <w:rPr>
          <w:rFonts w:eastAsia="Calibri" w:cstheme="minorHAnsi"/>
          <w:color w:val="000000"/>
          <w:sz w:val="24"/>
          <w:szCs w:val="24"/>
          <w:lang w:eastAsia="it-IT"/>
        </w:rPr>
        <w:t>può essere ottenuto solo su prescrizione da parte del medico (ricetta ripetibile)</w:t>
      </w:r>
      <w:r w:rsidR="00433C5F">
        <w:rPr>
          <w:rFonts w:cstheme="minorHAnsi"/>
          <w:sz w:val="24"/>
          <w:szCs w:val="24"/>
        </w:rPr>
        <w:t>.</w:t>
      </w:r>
      <w:r w:rsidR="00F76F77" w:rsidRPr="00A31CC1">
        <w:rPr>
          <w:rFonts w:eastAsia="Calibri" w:cstheme="minorHAnsi"/>
          <w:color w:val="000000"/>
          <w:sz w:val="24"/>
          <w:szCs w:val="24"/>
          <w:highlight w:val="yellow"/>
          <w:lang w:eastAsia="it-IT"/>
        </w:rPr>
        <w:t xml:space="preserve"> </w:t>
      </w:r>
    </w:p>
    <w:p w:rsidR="00EF6711" w:rsidRPr="00A31CC1" w:rsidRDefault="00EF6711" w:rsidP="00EF671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Questa procedura è stata presentata ai sensi dell’art. </w:t>
      </w:r>
      <w:r w:rsidR="00433C5F">
        <w:rPr>
          <w:rFonts w:cstheme="minorHAnsi"/>
          <w:sz w:val="24"/>
          <w:szCs w:val="24"/>
        </w:rPr>
        <w:t>10(1)</w:t>
      </w:r>
      <w:r w:rsidRPr="00A31CC1">
        <w:rPr>
          <w:rFonts w:cstheme="minorHAnsi"/>
          <w:sz w:val="24"/>
          <w:szCs w:val="24"/>
        </w:rPr>
        <w:t xml:space="preserve"> della Direttiva 2001/83/EU </w:t>
      </w:r>
      <w:proofErr w:type="spellStart"/>
      <w:r w:rsidRPr="00A31CC1">
        <w:rPr>
          <w:rFonts w:cstheme="minorHAnsi"/>
          <w:sz w:val="24"/>
          <w:szCs w:val="24"/>
        </w:rPr>
        <w:t>s.m.i.</w:t>
      </w:r>
      <w:proofErr w:type="spellEnd"/>
      <w:r w:rsidR="00F964BE" w:rsidRPr="00A31CC1">
        <w:rPr>
          <w:rFonts w:cstheme="minorHAnsi"/>
          <w:sz w:val="24"/>
          <w:szCs w:val="24"/>
        </w:rPr>
        <w:t xml:space="preserve"> (</w:t>
      </w:r>
      <w:proofErr w:type="spellStart"/>
      <w:r w:rsidR="00433C5F" w:rsidRPr="00433C5F">
        <w:rPr>
          <w:rFonts w:cstheme="minorHAnsi"/>
          <w:i/>
          <w:sz w:val="24"/>
          <w:szCs w:val="24"/>
        </w:rPr>
        <w:t>generic</w:t>
      </w:r>
      <w:proofErr w:type="spellEnd"/>
      <w:r w:rsidR="00433C5F" w:rsidRPr="00433C5F">
        <w:rPr>
          <w:rFonts w:cstheme="minorHAnsi"/>
          <w:i/>
          <w:sz w:val="24"/>
          <w:szCs w:val="24"/>
        </w:rPr>
        <w:t xml:space="preserve"> </w:t>
      </w:r>
      <w:proofErr w:type="spellStart"/>
      <w:r w:rsidR="00433C5F" w:rsidRPr="00433C5F">
        <w:rPr>
          <w:rFonts w:cstheme="minorHAnsi"/>
          <w:i/>
          <w:sz w:val="24"/>
          <w:szCs w:val="24"/>
        </w:rPr>
        <w:t>application</w:t>
      </w:r>
      <w:proofErr w:type="spellEnd"/>
      <w:r w:rsidR="00F964BE" w:rsidRPr="00A31CC1">
        <w:rPr>
          <w:rFonts w:cstheme="minorHAnsi"/>
          <w:sz w:val="24"/>
          <w:szCs w:val="24"/>
        </w:rPr>
        <w:t>)</w:t>
      </w:r>
      <w:r w:rsidR="00A35BC4">
        <w:rPr>
          <w:rFonts w:cstheme="minorHAnsi"/>
          <w:sz w:val="24"/>
          <w:szCs w:val="24"/>
        </w:rPr>
        <w:t>.</w:t>
      </w:r>
    </w:p>
    <w:p w:rsidR="0098470E" w:rsidRPr="00A31CC1" w:rsidRDefault="0098470E" w:rsidP="00EF6711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:rsidR="004E5A39" w:rsidRPr="00A31CC1" w:rsidRDefault="002A075D" w:rsidP="00EF6711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ZHAJON</w:t>
      </w:r>
      <w:r w:rsidR="0042214D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>è un medicinale contenente principi attiv</w:t>
      </w:r>
      <w:r w:rsidR="00A579AF">
        <w:rPr>
          <w:rFonts w:eastAsia="Calibri" w:cstheme="minorHAnsi"/>
          <w:sz w:val="24"/>
          <w:szCs w:val="24"/>
          <w:lang w:eastAsia="it-IT"/>
        </w:rPr>
        <w:t>i</w:t>
      </w:r>
      <w:r w:rsidR="0099120C" w:rsidRPr="00A31CC1">
        <w:rPr>
          <w:rFonts w:eastAsia="Calibri" w:cstheme="minorHAnsi"/>
          <w:sz w:val="24"/>
          <w:szCs w:val="24"/>
          <w:lang w:eastAsia="it-IT"/>
        </w:rPr>
        <w:t xml:space="preserve"> 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>not</w:t>
      </w:r>
      <w:r w:rsidR="00A579AF">
        <w:rPr>
          <w:rFonts w:eastAsia="Calibri" w:cstheme="minorHAnsi"/>
          <w:sz w:val="24"/>
          <w:szCs w:val="24"/>
          <w:lang w:eastAsia="it-IT"/>
        </w:rPr>
        <w:t>i</w:t>
      </w:r>
      <w:r w:rsidR="0042214D" w:rsidRPr="00A31CC1">
        <w:rPr>
          <w:rFonts w:eastAsia="Calibri" w:cstheme="minorHAnsi"/>
          <w:sz w:val="24"/>
          <w:szCs w:val="24"/>
          <w:lang w:eastAsia="it-IT"/>
        </w:rPr>
        <w:t xml:space="preserve"> (</w:t>
      </w:r>
      <w:proofErr w:type="spellStart"/>
      <w:r w:rsidR="00A579AF">
        <w:rPr>
          <w:rFonts w:cstheme="minorHAnsi"/>
          <w:snapToGrid w:val="0"/>
          <w:sz w:val="24"/>
          <w:szCs w:val="24"/>
        </w:rPr>
        <w:t>d</w:t>
      </w:r>
      <w:r w:rsidR="00A579AF" w:rsidRPr="008C75BF">
        <w:rPr>
          <w:rFonts w:cstheme="minorHAnsi"/>
          <w:snapToGrid w:val="0"/>
          <w:sz w:val="24"/>
          <w:szCs w:val="24"/>
        </w:rPr>
        <w:t>isodio</w:t>
      </w:r>
      <w:proofErr w:type="spellEnd"/>
      <w:r w:rsidR="00A579AF" w:rsidRPr="008C75BF">
        <w:rPr>
          <w:rFonts w:cstheme="minorHAnsi"/>
          <w:snapToGrid w:val="0"/>
          <w:sz w:val="24"/>
          <w:szCs w:val="24"/>
        </w:rPr>
        <w:t xml:space="preserve"> </w:t>
      </w:r>
      <w:proofErr w:type="spellStart"/>
      <w:r w:rsidR="00A579AF" w:rsidRPr="008C75BF">
        <w:rPr>
          <w:rFonts w:cstheme="minorHAnsi"/>
          <w:snapToGrid w:val="0"/>
          <w:sz w:val="24"/>
          <w:szCs w:val="24"/>
        </w:rPr>
        <w:t>clodronato</w:t>
      </w:r>
      <w:proofErr w:type="spellEnd"/>
      <w:r w:rsidR="00A579AF">
        <w:rPr>
          <w:rFonts w:cstheme="minorHAnsi"/>
          <w:snapToGrid w:val="0"/>
          <w:sz w:val="24"/>
          <w:szCs w:val="24"/>
        </w:rPr>
        <w:t xml:space="preserve"> e l</w:t>
      </w:r>
      <w:r w:rsidR="00A579AF" w:rsidRPr="008C75BF">
        <w:rPr>
          <w:rFonts w:cstheme="minorHAnsi"/>
          <w:snapToGrid w:val="0"/>
          <w:sz w:val="24"/>
          <w:szCs w:val="24"/>
        </w:rPr>
        <w:t xml:space="preserve">idocaina </w:t>
      </w:r>
      <w:proofErr w:type="gramStart"/>
      <w:r w:rsidR="00A579AF" w:rsidRPr="008C75BF">
        <w:rPr>
          <w:rFonts w:cstheme="minorHAnsi"/>
          <w:snapToGrid w:val="0"/>
          <w:sz w:val="24"/>
          <w:szCs w:val="24"/>
        </w:rPr>
        <w:t>clori</w:t>
      </w:r>
      <w:r w:rsidR="00A579AF">
        <w:rPr>
          <w:rFonts w:cstheme="minorHAnsi"/>
          <w:snapToGrid w:val="0"/>
          <w:sz w:val="24"/>
          <w:szCs w:val="24"/>
        </w:rPr>
        <w:t>drato</w:t>
      </w:r>
      <w:r w:rsidR="0042214D" w:rsidRPr="00A31CC1">
        <w:rPr>
          <w:rFonts w:eastAsia="Calibri" w:cstheme="minorHAnsi"/>
          <w:sz w:val="24"/>
          <w:szCs w:val="24"/>
          <w:lang w:eastAsia="it-IT"/>
        </w:rPr>
        <w:t xml:space="preserve">) 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 xml:space="preserve"> </w:t>
      </w:r>
      <w:r w:rsidR="00F964BE" w:rsidRPr="00A31CC1">
        <w:rPr>
          <w:rFonts w:eastAsia="Calibri" w:cstheme="minorHAnsi"/>
          <w:sz w:val="24"/>
          <w:szCs w:val="24"/>
          <w:lang w:eastAsia="it-IT"/>
        </w:rPr>
        <w:t>e</w:t>
      </w:r>
      <w:proofErr w:type="gramEnd"/>
      <w:r w:rsidR="00F964BE" w:rsidRPr="00A31CC1">
        <w:rPr>
          <w:rFonts w:eastAsia="Calibri" w:cstheme="minorHAnsi"/>
          <w:sz w:val="24"/>
          <w:szCs w:val="24"/>
          <w:lang w:eastAsia="it-IT"/>
        </w:rPr>
        <w:t xml:space="preserve"> 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>present</w:t>
      </w:r>
      <w:r w:rsidR="00A579AF">
        <w:rPr>
          <w:rFonts w:eastAsia="Calibri" w:cstheme="minorHAnsi"/>
          <w:sz w:val="24"/>
          <w:szCs w:val="24"/>
          <w:lang w:eastAsia="it-IT"/>
        </w:rPr>
        <w:t>i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 xml:space="preserve"> nel medicinale di riferimento </w:t>
      </w:r>
      <w:r w:rsidR="008C75BF">
        <w:rPr>
          <w:rFonts w:eastAsia="Calibri" w:cstheme="minorHAnsi"/>
          <w:sz w:val="24"/>
          <w:szCs w:val="24"/>
          <w:lang w:eastAsia="it-IT"/>
        </w:rPr>
        <w:t>CLASTEON</w:t>
      </w:r>
      <w:r w:rsidR="0042214D" w:rsidRPr="00A31CC1">
        <w:rPr>
          <w:rFonts w:eastAsia="Calibri" w:cstheme="minorHAnsi"/>
          <w:sz w:val="24"/>
          <w:szCs w:val="24"/>
          <w:lang w:eastAsia="it-IT"/>
        </w:rPr>
        <w:t xml:space="preserve"> aut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 xml:space="preserve">orizzato in Italia da più di </w:t>
      </w:r>
      <w:r w:rsidR="007D2539" w:rsidRPr="00A31CC1">
        <w:rPr>
          <w:rFonts w:eastAsia="Calibri" w:cstheme="minorHAnsi"/>
          <w:sz w:val="24"/>
          <w:szCs w:val="24"/>
          <w:lang w:eastAsia="it-IT"/>
        </w:rPr>
        <w:t xml:space="preserve">8 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>anni</w:t>
      </w:r>
      <w:r w:rsidR="00433C5F">
        <w:rPr>
          <w:rFonts w:eastAsia="Calibri" w:cstheme="minorHAnsi"/>
          <w:sz w:val="24"/>
          <w:szCs w:val="24"/>
          <w:lang w:eastAsia="it-IT"/>
        </w:rPr>
        <w:t xml:space="preserve">. </w:t>
      </w:r>
      <w:r w:rsidR="0098470E" w:rsidRPr="00A31CC1">
        <w:rPr>
          <w:rFonts w:eastAsia="Calibri" w:cstheme="minorHAnsi"/>
          <w:sz w:val="24"/>
          <w:szCs w:val="24"/>
          <w:lang w:eastAsia="it-IT"/>
        </w:rPr>
        <w:t xml:space="preserve"> </w:t>
      </w:r>
    </w:p>
    <w:p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</w:p>
    <w:p w:rsidR="00D55F57" w:rsidRPr="00D55F57" w:rsidRDefault="002A075D" w:rsidP="00D55F5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theme="minorHAnsi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ZHAJON</w:t>
      </w:r>
      <w:r w:rsidR="004E5A39" w:rsidRPr="00A31CC1">
        <w:rPr>
          <w:rFonts w:eastAsia="Calibri" w:cstheme="minorHAnsi"/>
          <w:bCs/>
          <w:sz w:val="24"/>
          <w:szCs w:val="24"/>
          <w:lang w:eastAsia="it-IT"/>
        </w:rPr>
        <w:t xml:space="preserve">, </w:t>
      </w:r>
      <w:r w:rsidR="004E5A39" w:rsidRPr="00A31CC1">
        <w:rPr>
          <w:rFonts w:cstheme="minorHAnsi"/>
          <w:sz w:val="24"/>
          <w:szCs w:val="24"/>
        </w:rPr>
        <w:t>il cui c</w:t>
      </w:r>
      <w:r w:rsidR="004E5A39" w:rsidRPr="00A31CC1">
        <w:rPr>
          <w:rFonts w:cstheme="minorHAnsi"/>
          <w:iCs/>
          <w:sz w:val="24"/>
          <w:szCs w:val="24"/>
        </w:rPr>
        <w:t xml:space="preserve">odice ATC è </w:t>
      </w:r>
      <w:r w:rsidR="00A579AF" w:rsidRPr="00A579AF">
        <w:rPr>
          <w:rFonts w:cstheme="minorHAnsi"/>
          <w:sz w:val="24"/>
          <w:szCs w:val="24"/>
        </w:rPr>
        <w:t>M05BA02</w:t>
      </w:r>
      <w:r w:rsidR="00A579AF">
        <w:rPr>
          <w:rFonts w:cstheme="minorHAnsi"/>
          <w:sz w:val="24"/>
          <w:szCs w:val="24"/>
        </w:rPr>
        <w:t xml:space="preserve"> e N01BB02</w:t>
      </w:r>
      <w:r w:rsidR="004E5A39" w:rsidRPr="00A31CC1">
        <w:rPr>
          <w:rFonts w:eastAsia="DejaVuSans" w:cstheme="minorHAnsi"/>
          <w:sz w:val="24"/>
          <w:szCs w:val="24"/>
        </w:rPr>
        <w:t>,</w:t>
      </w:r>
      <w:r w:rsidR="004E5A39" w:rsidRPr="00A31CC1">
        <w:rPr>
          <w:rFonts w:eastAsia="Calibri" w:cstheme="minorHAnsi"/>
          <w:bCs/>
          <w:sz w:val="24"/>
          <w:szCs w:val="24"/>
          <w:lang w:eastAsia="it-IT"/>
        </w:rPr>
        <w:t xml:space="preserve"> 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 xml:space="preserve">contiene </w:t>
      </w:r>
      <w:r w:rsidR="00C42AAC" w:rsidRPr="00A31CC1">
        <w:rPr>
          <w:rFonts w:eastAsia="Calibri" w:cstheme="minorHAnsi"/>
          <w:sz w:val="24"/>
          <w:szCs w:val="24"/>
          <w:lang w:eastAsia="it-IT"/>
        </w:rPr>
        <w:t>i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 xml:space="preserve"> principi attiv</w:t>
      </w:r>
      <w:r w:rsidR="00A579AF">
        <w:rPr>
          <w:rFonts w:eastAsia="Calibri" w:cstheme="minorHAnsi"/>
          <w:sz w:val="24"/>
          <w:szCs w:val="24"/>
          <w:lang w:eastAsia="it-IT"/>
        </w:rPr>
        <w:t>i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 xml:space="preserve"> </w:t>
      </w:r>
      <w:proofErr w:type="spellStart"/>
      <w:r w:rsidR="00A579AF">
        <w:rPr>
          <w:rFonts w:cstheme="minorHAnsi"/>
          <w:snapToGrid w:val="0"/>
          <w:sz w:val="24"/>
          <w:szCs w:val="24"/>
        </w:rPr>
        <w:t>d</w:t>
      </w:r>
      <w:r w:rsidR="00A579AF" w:rsidRPr="008C75BF">
        <w:rPr>
          <w:rFonts w:cstheme="minorHAnsi"/>
          <w:snapToGrid w:val="0"/>
          <w:sz w:val="24"/>
          <w:szCs w:val="24"/>
        </w:rPr>
        <w:t>isodio</w:t>
      </w:r>
      <w:proofErr w:type="spellEnd"/>
      <w:r w:rsidR="00A579AF" w:rsidRPr="008C75BF">
        <w:rPr>
          <w:rFonts w:cstheme="minorHAnsi"/>
          <w:snapToGrid w:val="0"/>
          <w:sz w:val="24"/>
          <w:szCs w:val="24"/>
        </w:rPr>
        <w:t xml:space="preserve"> </w:t>
      </w:r>
      <w:proofErr w:type="spellStart"/>
      <w:r w:rsidR="00A579AF" w:rsidRPr="008C75BF">
        <w:rPr>
          <w:rFonts w:cstheme="minorHAnsi"/>
          <w:snapToGrid w:val="0"/>
          <w:sz w:val="24"/>
          <w:szCs w:val="24"/>
        </w:rPr>
        <w:t>clodronato</w:t>
      </w:r>
      <w:proofErr w:type="spellEnd"/>
      <w:r w:rsidR="00A579AF">
        <w:rPr>
          <w:rFonts w:cstheme="minorHAnsi"/>
          <w:snapToGrid w:val="0"/>
          <w:sz w:val="24"/>
          <w:szCs w:val="24"/>
        </w:rPr>
        <w:t xml:space="preserve"> (</w:t>
      </w:r>
      <w:r w:rsidR="00A579AF" w:rsidRPr="008C75BF">
        <w:rPr>
          <w:rFonts w:cstheme="minorHAnsi"/>
          <w:snapToGrid w:val="0"/>
          <w:sz w:val="24"/>
          <w:szCs w:val="24"/>
        </w:rPr>
        <w:t xml:space="preserve">sale disodico dell’acido </w:t>
      </w:r>
      <w:proofErr w:type="spellStart"/>
      <w:r w:rsidR="00A579AF" w:rsidRPr="008C75BF">
        <w:rPr>
          <w:rFonts w:cstheme="minorHAnsi"/>
          <w:snapToGrid w:val="0"/>
          <w:sz w:val="24"/>
          <w:szCs w:val="24"/>
        </w:rPr>
        <w:t>clodronico</w:t>
      </w:r>
      <w:proofErr w:type="spellEnd"/>
      <w:r w:rsidR="00A579AF">
        <w:rPr>
          <w:rFonts w:cstheme="minorHAnsi"/>
          <w:snapToGrid w:val="0"/>
          <w:sz w:val="24"/>
          <w:szCs w:val="24"/>
        </w:rPr>
        <w:t>) e l</w:t>
      </w:r>
      <w:r w:rsidR="00A579AF" w:rsidRPr="008C75BF">
        <w:rPr>
          <w:rFonts w:cstheme="minorHAnsi"/>
          <w:snapToGrid w:val="0"/>
          <w:sz w:val="24"/>
          <w:szCs w:val="24"/>
        </w:rPr>
        <w:t>idocaina cloridrato</w:t>
      </w:r>
      <w:r w:rsidR="00D55F57" w:rsidRPr="00D55F57">
        <w:rPr>
          <w:rFonts w:eastAsia="Calibri" w:cstheme="minorHAnsi"/>
          <w:sz w:val="24"/>
          <w:szCs w:val="24"/>
          <w:lang w:eastAsia="it-IT"/>
        </w:rPr>
        <w:t>.</w:t>
      </w:r>
    </w:p>
    <w:p w:rsidR="00A579AF" w:rsidRDefault="00A579AF" w:rsidP="00A579A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Il </w:t>
      </w:r>
      <w:proofErr w:type="spellStart"/>
      <w:r>
        <w:rPr>
          <w:rFonts w:cstheme="minorHAnsi"/>
          <w:snapToGrid w:val="0"/>
          <w:sz w:val="24"/>
          <w:szCs w:val="24"/>
        </w:rPr>
        <w:t>d</w:t>
      </w:r>
      <w:r w:rsidRPr="008C75BF">
        <w:rPr>
          <w:rFonts w:cstheme="minorHAnsi"/>
          <w:snapToGrid w:val="0"/>
          <w:sz w:val="24"/>
          <w:szCs w:val="24"/>
        </w:rPr>
        <w:t>isodio</w:t>
      </w:r>
      <w:proofErr w:type="spellEnd"/>
      <w:r w:rsidRPr="008C75BF">
        <w:rPr>
          <w:rFonts w:cstheme="minorHAnsi"/>
          <w:snapToGrid w:val="0"/>
          <w:sz w:val="24"/>
          <w:szCs w:val="24"/>
        </w:rPr>
        <w:t xml:space="preserve"> </w:t>
      </w:r>
      <w:proofErr w:type="spellStart"/>
      <w:r w:rsidRPr="008C75BF">
        <w:rPr>
          <w:rFonts w:cstheme="minorHAnsi"/>
          <w:snapToGrid w:val="0"/>
          <w:sz w:val="24"/>
          <w:szCs w:val="24"/>
        </w:rPr>
        <w:t>clodronato</w:t>
      </w:r>
      <w:proofErr w:type="spellEnd"/>
      <w:r w:rsidRPr="00AD7214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è un </w:t>
      </w:r>
      <w:r w:rsidRPr="00AD7214">
        <w:rPr>
          <w:rFonts w:eastAsia="Calibri" w:cstheme="minorHAnsi"/>
          <w:color w:val="000000"/>
          <w:sz w:val="24"/>
          <w:szCs w:val="24"/>
          <w:lang w:eastAsia="it-IT"/>
        </w:rPr>
        <w:t>principio attivo che appartiene ad un gruppo di farmaci per il trattamento delle malattie delle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D7214">
        <w:rPr>
          <w:rFonts w:eastAsia="Calibri" w:cstheme="minorHAnsi"/>
          <w:color w:val="000000"/>
          <w:sz w:val="24"/>
          <w:szCs w:val="24"/>
          <w:lang w:eastAsia="it-IT"/>
        </w:rPr>
        <w:t xml:space="preserve">ossa, chiamati </w:t>
      </w:r>
      <w:proofErr w:type="spellStart"/>
      <w:r w:rsidRPr="00AD7214">
        <w:rPr>
          <w:rFonts w:eastAsia="Calibri" w:cstheme="minorHAnsi"/>
          <w:color w:val="000000"/>
          <w:sz w:val="24"/>
          <w:szCs w:val="24"/>
          <w:lang w:eastAsia="it-IT"/>
        </w:rPr>
        <w:t>bisfosfonati</w:t>
      </w:r>
      <w:proofErr w:type="spellEnd"/>
      <w:r w:rsidRPr="00873571">
        <w:rPr>
          <w:rFonts w:cstheme="minorHAnsi"/>
          <w:sz w:val="24"/>
          <w:szCs w:val="24"/>
        </w:rPr>
        <w:t>.</w:t>
      </w:r>
      <w:r>
        <w:rPr>
          <w:rFonts w:cstheme="minorHAnsi"/>
          <w:sz w:val="24"/>
          <w:szCs w:val="24"/>
        </w:rPr>
        <w:t xml:space="preserve"> </w:t>
      </w:r>
      <w:r w:rsidRPr="004D4F2A">
        <w:rPr>
          <w:rFonts w:cstheme="minorHAnsi"/>
          <w:sz w:val="24"/>
          <w:szCs w:val="24"/>
        </w:rPr>
        <w:t>Inibisce l'azione degli osteoclasti, le cellule dell'organismo coinvolte nella degradazione del tessuto osseo. Questo porta a una minore perdita ossea. La riduzione della perdita ossea contribuisce a rendere le ossa meno soggette a fratture, il che è utile nella prevenzione delle fratture nei pazienti oncologici con metastasi ossee.</w:t>
      </w:r>
      <w:r>
        <w:rPr>
          <w:rFonts w:cstheme="minorHAnsi"/>
          <w:sz w:val="24"/>
          <w:szCs w:val="24"/>
        </w:rPr>
        <w:t xml:space="preserve"> Inoltre, i</w:t>
      </w:r>
      <w:r w:rsidRPr="004D4F2A">
        <w:rPr>
          <w:rFonts w:cstheme="minorHAnsi"/>
          <w:sz w:val="24"/>
          <w:szCs w:val="24"/>
        </w:rPr>
        <w:t xml:space="preserve"> pazienti affetti da tumori possono avere alti livelli di calcio nel sangue, rilasciato dalle ossa. Prevenendo la degradazione ossea, </w:t>
      </w:r>
      <w:r>
        <w:rPr>
          <w:rFonts w:cstheme="minorHAnsi"/>
          <w:sz w:val="24"/>
          <w:szCs w:val="24"/>
        </w:rPr>
        <w:t xml:space="preserve">il </w:t>
      </w:r>
      <w:proofErr w:type="spellStart"/>
      <w:r>
        <w:rPr>
          <w:rFonts w:cstheme="minorHAnsi"/>
          <w:sz w:val="24"/>
          <w:szCs w:val="24"/>
        </w:rPr>
        <w:t>disodio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clodronato</w:t>
      </w:r>
      <w:proofErr w:type="spellEnd"/>
      <w:r w:rsidRPr="004D4F2A">
        <w:rPr>
          <w:rFonts w:cstheme="minorHAnsi"/>
          <w:sz w:val="24"/>
          <w:szCs w:val="24"/>
        </w:rPr>
        <w:t xml:space="preserve"> contribuisce anche a ridurre la quantità di calcio rilasciata nel sangue.</w:t>
      </w:r>
    </w:p>
    <w:p w:rsidR="00A579AF" w:rsidRDefault="00A579AF" w:rsidP="00A579A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La </w:t>
      </w:r>
      <w:r>
        <w:rPr>
          <w:rFonts w:cstheme="minorHAnsi"/>
          <w:snapToGrid w:val="0"/>
          <w:sz w:val="24"/>
          <w:szCs w:val="24"/>
        </w:rPr>
        <w:t>l</w:t>
      </w:r>
      <w:r w:rsidRPr="008C75BF">
        <w:rPr>
          <w:rFonts w:cstheme="minorHAnsi"/>
          <w:snapToGrid w:val="0"/>
          <w:sz w:val="24"/>
          <w:szCs w:val="24"/>
        </w:rPr>
        <w:t>idocaina cloridrato</w:t>
      </w:r>
      <w:r>
        <w:rPr>
          <w:rFonts w:cstheme="minorHAnsi"/>
          <w:snapToGrid w:val="0"/>
          <w:sz w:val="24"/>
          <w:szCs w:val="24"/>
        </w:rPr>
        <w:t xml:space="preserve"> è </w:t>
      </w:r>
      <w:r w:rsidRPr="00AD7214">
        <w:rPr>
          <w:rFonts w:cstheme="minorHAnsi"/>
          <w:snapToGrid w:val="0"/>
          <w:sz w:val="24"/>
          <w:szCs w:val="24"/>
        </w:rPr>
        <w:t>principio attivo che appartiene al gruppo di</w:t>
      </w:r>
      <w:r>
        <w:rPr>
          <w:rFonts w:cstheme="minorHAnsi"/>
          <w:snapToGrid w:val="0"/>
          <w:sz w:val="24"/>
          <w:szCs w:val="24"/>
        </w:rPr>
        <w:t xml:space="preserve"> </w:t>
      </w:r>
      <w:r w:rsidRPr="00AD7214">
        <w:rPr>
          <w:rFonts w:cstheme="minorHAnsi"/>
          <w:snapToGrid w:val="0"/>
          <w:sz w:val="24"/>
          <w:szCs w:val="24"/>
        </w:rPr>
        <w:t>farmaci chiamati “anestetici locali”</w:t>
      </w:r>
      <w:r>
        <w:rPr>
          <w:rFonts w:cstheme="minorHAnsi"/>
          <w:snapToGrid w:val="0"/>
          <w:sz w:val="24"/>
          <w:szCs w:val="24"/>
        </w:rPr>
        <w:t xml:space="preserve">. </w:t>
      </w:r>
      <w:r w:rsidRPr="00AD7214">
        <w:rPr>
          <w:rFonts w:cstheme="minorHAnsi"/>
          <w:snapToGrid w:val="0"/>
          <w:sz w:val="24"/>
          <w:szCs w:val="24"/>
        </w:rPr>
        <w:t>È un anestetico locale di tipo ammidico. Blocca la conduzione dell'impulso lungo le fibre nervose sensitive in un sito di somministrazione locale ed è reversibile. Ciò si traduce in una ridotta sensibilità al dolore, seguita da una ridotta sensibilità al freddo, al caldo e al tatto. Inoltre, la lidocaina ha un debole effetto antinfiammatorio e parasimpaticolitico. A differenza della maggior parte degli altri anestetici locali, la lidocaina non possiede un effetto vasodilatatore.</w:t>
      </w:r>
    </w:p>
    <w:p w:rsidR="00A01AB1" w:rsidRPr="00A31CC1" w:rsidRDefault="00A01AB1" w:rsidP="00D55F5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b/>
          <w:i/>
          <w:sz w:val="24"/>
          <w:szCs w:val="24"/>
        </w:rPr>
      </w:pPr>
    </w:p>
    <w:p w:rsidR="00265B61" w:rsidRPr="00A31CC1" w:rsidRDefault="002A075D" w:rsidP="00A579A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i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ZHAJON</w:t>
      </w:r>
      <w:r w:rsidR="0042214D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265B61" w:rsidRPr="00A31CC1">
        <w:rPr>
          <w:rFonts w:cstheme="minorHAnsi"/>
          <w:sz w:val="24"/>
          <w:szCs w:val="24"/>
        </w:rPr>
        <w:t xml:space="preserve">è </w:t>
      </w:r>
      <w:r w:rsidR="00692F84" w:rsidRPr="00873571">
        <w:rPr>
          <w:rFonts w:cstheme="minorHAnsi"/>
          <w:sz w:val="24"/>
          <w:szCs w:val="24"/>
        </w:rPr>
        <w:t xml:space="preserve">utilizzato </w:t>
      </w:r>
      <w:r w:rsidR="00D55F57">
        <w:rPr>
          <w:rFonts w:cstheme="minorHAnsi"/>
          <w:sz w:val="24"/>
          <w:szCs w:val="24"/>
        </w:rPr>
        <w:t xml:space="preserve">per </w:t>
      </w:r>
      <w:r w:rsidR="00A579AF">
        <w:rPr>
          <w:rFonts w:cstheme="minorHAnsi"/>
          <w:sz w:val="24"/>
          <w:szCs w:val="24"/>
        </w:rPr>
        <w:t>o</w:t>
      </w:r>
      <w:r w:rsidR="00A579AF" w:rsidRPr="00A579AF">
        <w:rPr>
          <w:rFonts w:cstheme="minorHAnsi"/>
          <w:sz w:val="24"/>
          <w:szCs w:val="24"/>
        </w:rPr>
        <w:t xml:space="preserve">steolisi tumorali, </w:t>
      </w:r>
      <w:r w:rsidR="00A579AF">
        <w:rPr>
          <w:rFonts w:cstheme="minorHAnsi"/>
          <w:sz w:val="24"/>
          <w:szCs w:val="24"/>
        </w:rPr>
        <w:t>m</w:t>
      </w:r>
      <w:r w:rsidR="00A579AF" w:rsidRPr="00A579AF">
        <w:rPr>
          <w:rFonts w:cstheme="minorHAnsi"/>
          <w:sz w:val="24"/>
          <w:szCs w:val="24"/>
        </w:rPr>
        <w:t xml:space="preserve">ieloma multiplo, </w:t>
      </w:r>
      <w:r w:rsidR="00A579AF">
        <w:rPr>
          <w:rFonts w:cstheme="minorHAnsi"/>
          <w:sz w:val="24"/>
          <w:szCs w:val="24"/>
        </w:rPr>
        <w:t>i</w:t>
      </w:r>
      <w:r w:rsidR="00A579AF" w:rsidRPr="00A579AF">
        <w:rPr>
          <w:rFonts w:cstheme="minorHAnsi"/>
          <w:sz w:val="24"/>
          <w:szCs w:val="24"/>
        </w:rPr>
        <w:t xml:space="preserve">perparatiroidismo primario, </w:t>
      </w:r>
      <w:r w:rsidR="00A579AF">
        <w:rPr>
          <w:rFonts w:cstheme="minorHAnsi"/>
          <w:sz w:val="24"/>
          <w:szCs w:val="24"/>
        </w:rPr>
        <w:t>p</w:t>
      </w:r>
      <w:r w:rsidR="00A579AF" w:rsidRPr="00A579AF">
        <w:rPr>
          <w:rFonts w:cstheme="minorHAnsi"/>
          <w:sz w:val="24"/>
          <w:szCs w:val="24"/>
        </w:rPr>
        <w:t>revenzione e trattamento</w:t>
      </w:r>
      <w:r w:rsidR="00A579AF">
        <w:rPr>
          <w:rFonts w:cstheme="minorHAnsi"/>
          <w:sz w:val="24"/>
          <w:szCs w:val="24"/>
        </w:rPr>
        <w:t xml:space="preserve"> dell'osteoporosi post-</w:t>
      </w:r>
      <w:proofErr w:type="spellStart"/>
      <w:r w:rsidR="00A579AF" w:rsidRPr="00A579AF">
        <w:rPr>
          <w:rFonts w:cstheme="minorHAnsi"/>
          <w:sz w:val="24"/>
          <w:szCs w:val="24"/>
        </w:rPr>
        <w:t>menopausale</w:t>
      </w:r>
      <w:proofErr w:type="spellEnd"/>
      <w:r w:rsidR="007B6FC1" w:rsidRPr="007B6FC1">
        <w:rPr>
          <w:rFonts w:cstheme="minorHAnsi"/>
          <w:sz w:val="24"/>
          <w:szCs w:val="24"/>
        </w:rPr>
        <w:t>.</w:t>
      </w:r>
    </w:p>
    <w:p w:rsidR="00393F1F" w:rsidRDefault="00393F1F" w:rsidP="00F964BE">
      <w:pPr>
        <w:spacing w:after="0" w:line="240" w:lineRule="auto"/>
        <w:jc w:val="both"/>
        <w:rPr>
          <w:rFonts w:cstheme="minorHAnsi"/>
          <w:b/>
          <w:i/>
          <w:sz w:val="24"/>
          <w:szCs w:val="24"/>
        </w:rPr>
      </w:pPr>
    </w:p>
    <w:p w:rsidR="00F964BE" w:rsidRPr="00A31CC1" w:rsidRDefault="00D55F57" w:rsidP="00F964BE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D55F57">
        <w:rPr>
          <w:rFonts w:cstheme="minorHAnsi"/>
          <w:sz w:val="24"/>
          <w:szCs w:val="24"/>
        </w:rPr>
        <w:t xml:space="preserve">Poiché </w:t>
      </w:r>
      <w:r w:rsidR="002A075D">
        <w:rPr>
          <w:rFonts w:eastAsia="Calibri" w:cstheme="minorHAnsi"/>
          <w:color w:val="000000"/>
          <w:sz w:val="24"/>
          <w:szCs w:val="24"/>
          <w:lang w:eastAsia="it-IT"/>
        </w:rPr>
        <w:t>ZHAJON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D55F57">
        <w:rPr>
          <w:rFonts w:cstheme="minorHAnsi"/>
          <w:sz w:val="24"/>
          <w:szCs w:val="24"/>
        </w:rPr>
        <w:t>contiene principi attiv</w:t>
      </w:r>
      <w:r w:rsidR="00A579AF">
        <w:rPr>
          <w:rFonts w:cstheme="minorHAnsi"/>
          <w:sz w:val="24"/>
          <w:szCs w:val="24"/>
        </w:rPr>
        <w:t>i</w:t>
      </w:r>
      <w:r w:rsidRPr="00D55F57">
        <w:rPr>
          <w:rFonts w:cstheme="minorHAnsi"/>
          <w:sz w:val="24"/>
          <w:szCs w:val="24"/>
        </w:rPr>
        <w:t xml:space="preserve"> not</w:t>
      </w:r>
      <w:r w:rsidR="00A579AF">
        <w:rPr>
          <w:rFonts w:cstheme="minorHAnsi"/>
          <w:sz w:val="24"/>
          <w:szCs w:val="24"/>
        </w:rPr>
        <w:t>i</w:t>
      </w:r>
      <w:r w:rsidRPr="00D55F57">
        <w:rPr>
          <w:rFonts w:cstheme="minorHAnsi"/>
          <w:sz w:val="24"/>
          <w:szCs w:val="24"/>
        </w:rPr>
        <w:t xml:space="preserve">, non sono stati forniti nuovi dati non clinici e clinici: questo approccio è accettabile poiché il medicinale di riferimento </w:t>
      </w:r>
      <w:r w:rsidR="008C75BF">
        <w:rPr>
          <w:rFonts w:cstheme="minorHAnsi"/>
          <w:sz w:val="24"/>
          <w:szCs w:val="24"/>
        </w:rPr>
        <w:t>CLASTEON</w:t>
      </w:r>
      <w:r w:rsidRPr="00D55F57">
        <w:rPr>
          <w:rFonts w:cstheme="minorHAnsi"/>
          <w:sz w:val="24"/>
          <w:szCs w:val="24"/>
        </w:rPr>
        <w:t xml:space="preserve"> è autorizza</w:t>
      </w:r>
      <w:r w:rsidR="00A35BC4">
        <w:rPr>
          <w:rFonts w:cstheme="minorHAnsi"/>
          <w:sz w:val="24"/>
          <w:szCs w:val="24"/>
        </w:rPr>
        <w:t xml:space="preserve">to in Italia da oltre 10 anni. </w:t>
      </w:r>
      <w:r w:rsidR="002A075D">
        <w:rPr>
          <w:rFonts w:eastAsia="Calibri" w:cstheme="minorHAnsi"/>
          <w:color w:val="000000"/>
          <w:sz w:val="24"/>
          <w:szCs w:val="24"/>
          <w:lang w:eastAsia="it-IT"/>
        </w:rPr>
        <w:t>ZHAJON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A579AF">
        <w:rPr>
          <w:rFonts w:cstheme="minorHAnsi"/>
          <w:sz w:val="24"/>
          <w:szCs w:val="24"/>
        </w:rPr>
        <w:t>è</w:t>
      </w:r>
      <w:r w:rsidR="00A579AF" w:rsidRPr="00A31CC1">
        <w:rPr>
          <w:rFonts w:cstheme="minorHAnsi"/>
          <w:sz w:val="24"/>
          <w:szCs w:val="24"/>
        </w:rPr>
        <w:t xml:space="preserve"> utilizzato come </w:t>
      </w:r>
      <w:r w:rsidR="00A579AF">
        <w:rPr>
          <w:rFonts w:cstheme="minorHAnsi"/>
          <w:sz w:val="24"/>
          <w:szCs w:val="24"/>
        </w:rPr>
        <w:t xml:space="preserve">soluzione iniettabile </w:t>
      </w:r>
      <w:r w:rsidR="00A579AF" w:rsidRPr="00D55F57">
        <w:rPr>
          <w:rFonts w:cstheme="minorHAnsi"/>
          <w:sz w:val="24"/>
          <w:szCs w:val="24"/>
        </w:rPr>
        <w:t xml:space="preserve">nella stessa composizione </w:t>
      </w:r>
      <w:r w:rsidR="00A579AF">
        <w:rPr>
          <w:rFonts w:cstheme="minorHAnsi"/>
          <w:sz w:val="24"/>
          <w:szCs w:val="24"/>
        </w:rPr>
        <w:t xml:space="preserve">in sostanza attiva </w:t>
      </w:r>
      <w:r w:rsidR="00A579AF" w:rsidRPr="00D55F57">
        <w:rPr>
          <w:rFonts w:cstheme="minorHAnsi"/>
          <w:sz w:val="24"/>
          <w:szCs w:val="24"/>
        </w:rPr>
        <w:t>del medicinale di rifermento</w:t>
      </w:r>
      <w:r w:rsidR="00A579AF">
        <w:rPr>
          <w:rFonts w:cstheme="minorHAnsi"/>
          <w:sz w:val="24"/>
          <w:szCs w:val="24"/>
        </w:rPr>
        <w:t xml:space="preserve"> CLASTEON, contiene gli stessi eccipienti in quantità simile</w:t>
      </w:r>
      <w:r w:rsidR="00A579AF" w:rsidRPr="005A79EC">
        <w:rPr>
          <w:rFonts w:cstheme="minorHAnsi"/>
          <w:sz w:val="24"/>
          <w:szCs w:val="24"/>
        </w:rPr>
        <w:t xml:space="preserve"> </w:t>
      </w:r>
      <w:r w:rsidR="00A579AF">
        <w:rPr>
          <w:rFonts w:cstheme="minorHAnsi"/>
          <w:sz w:val="24"/>
          <w:szCs w:val="24"/>
        </w:rPr>
        <w:t xml:space="preserve">e </w:t>
      </w:r>
      <w:r w:rsidR="00A579AF" w:rsidRPr="005A79EC">
        <w:rPr>
          <w:rFonts w:cstheme="minorHAnsi"/>
          <w:sz w:val="24"/>
          <w:szCs w:val="24"/>
        </w:rPr>
        <w:t xml:space="preserve">risulta essenzialmente simile al medicinale di riferimento sulla base di studi comparativi </w:t>
      </w:r>
      <w:r w:rsidR="00A579AF" w:rsidRPr="00A579AF">
        <w:rPr>
          <w:rFonts w:cstheme="minorHAnsi"/>
          <w:i/>
          <w:sz w:val="24"/>
          <w:szCs w:val="24"/>
        </w:rPr>
        <w:t>in vitro</w:t>
      </w:r>
      <w:r w:rsidR="00A579AF">
        <w:rPr>
          <w:rFonts w:cstheme="minorHAnsi"/>
          <w:sz w:val="24"/>
          <w:szCs w:val="24"/>
        </w:rPr>
        <w:t>. Pertanto,</w:t>
      </w:r>
      <w:r w:rsidR="00A579AF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A579AF" w:rsidRPr="00A31CC1">
        <w:rPr>
          <w:rFonts w:cstheme="minorHAnsi"/>
          <w:sz w:val="24"/>
          <w:szCs w:val="24"/>
        </w:rPr>
        <w:t>non è stato necessario effettuare ulteriori prove cliniche di confronto con il medicinale di riferimento</w:t>
      </w:r>
      <w:r w:rsidR="00A579AF">
        <w:rPr>
          <w:rFonts w:cstheme="minorHAnsi"/>
          <w:sz w:val="24"/>
          <w:szCs w:val="24"/>
        </w:rPr>
        <w:t xml:space="preserve"> </w:t>
      </w:r>
      <w:r w:rsidR="00A579AF" w:rsidRPr="005A79EC">
        <w:rPr>
          <w:rFonts w:cstheme="minorHAnsi"/>
          <w:sz w:val="24"/>
          <w:szCs w:val="24"/>
        </w:rPr>
        <w:t xml:space="preserve">in accordo </w:t>
      </w:r>
      <w:r w:rsidR="00A579AF">
        <w:rPr>
          <w:rFonts w:cstheme="minorHAnsi"/>
          <w:sz w:val="24"/>
          <w:szCs w:val="24"/>
        </w:rPr>
        <w:t>alle linee guida applicabili per questo tipo di prodotto.</w:t>
      </w:r>
    </w:p>
    <w:p w:rsidR="00CF08A6" w:rsidRPr="00A31CC1" w:rsidRDefault="00CF08A6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Le officine coinvolte nella produzione sono conformi alle linee guida di Buona Pratica di Fabbricazione (</w:t>
      </w:r>
      <w:proofErr w:type="spellStart"/>
      <w:r w:rsidRPr="00A31CC1">
        <w:rPr>
          <w:rFonts w:cstheme="minorHAnsi"/>
          <w:i/>
          <w:sz w:val="24"/>
          <w:szCs w:val="24"/>
        </w:rPr>
        <w:t>Good</w:t>
      </w:r>
      <w:proofErr w:type="spellEnd"/>
      <w:r w:rsidRPr="00A31CC1">
        <w:rPr>
          <w:rFonts w:cstheme="minorHAnsi"/>
          <w:i/>
          <w:sz w:val="24"/>
          <w:szCs w:val="24"/>
        </w:rPr>
        <w:t xml:space="preserve"> Manufacturing </w:t>
      </w:r>
      <w:proofErr w:type="spellStart"/>
      <w:r w:rsidRPr="00A31CC1">
        <w:rPr>
          <w:rFonts w:cstheme="minorHAnsi"/>
          <w:i/>
          <w:sz w:val="24"/>
          <w:szCs w:val="24"/>
        </w:rPr>
        <w:t>Practice</w:t>
      </w:r>
      <w:proofErr w:type="spellEnd"/>
      <w:r w:rsidRPr="00A31CC1">
        <w:rPr>
          <w:rFonts w:cstheme="minorHAnsi"/>
          <w:sz w:val="24"/>
          <w:szCs w:val="24"/>
        </w:rPr>
        <w:t xml:space="preserve"> - GMP). </w:t>
      </w:r>
    </w:p>
    <w:p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</w:p>
    <w:p w:rsidR="00692F84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Il sistema di Farmacovigilanza descritto dal titolare dell’AIC è conforme ai requisiti previsti dalla normativa corrente. </w:t>
      </w:r>
      <w:proofErr w:type="gramStart"/>
      <w:r w:rsidRPr="00A31CC1">
        <w:rPr>
          <w:rFonts w:cstheme="minorHAnsi"/>
          <w:sz w:val="24"/>
          <w:szCs w:val="24"/>
        </w:rPr>
        <w:t>E’</w:t>
      </w:r>
      <w:proofErr w:type="gramEnd"/>
      <w:r w:rsidRPr="00A31CC1">
        <w:rPr>
          <w:rFonts w:cstheme="minorHAnsi"/>
          <w:sz w:val="24"/>
          <w:szCs w:val="24"/>
        </w:rPr>
        <w:t xml:space="preserve"> stato presentato un Piano di gestione del rischio (</w:t>
      </w:r>
      <w:proofErr w:type="spellStart"/>
      <w:r w:rsidRPr="00A31CC1">
        <w:rPr>
          <w:rFonts w:cstheme="minorHAnsi"/>
          <w:i/>
          <w:sz w:val="24"/>
          <w:szCs w:val="24"/>
        </w:rPr>
        <w:t>Risk</w:t>
      </w:r>
      <w:proofErr w:type="spellEnd"/>
      <w:r w:rsidRPr="00A31CC1">
        <w:rPr>
          <w:rFonts w:cstheme="minorHAnsi"/>
          <w:i/>
          <w:sz w:val="24"/>
          <w:szCs w:val="24"/>
        </w:rPr>
        <w:t xml:space="preserve"> Management Plan</w:t>
      </w:r>
      <w:r w:rsidRPr="00A31CC1">
        <w:rPr>
          <w:rFonts w:cstheme="minorHAnsi"/>
          <w:sz w:val="24"/>
          <w:szCs w:val="24"/>
        </w:rPr>
        <w:t xml:space="preserve"> – RMP) accettabile.</w:t>
      </w:r>
      <w:r w:rsidR="00692F84">
        <w:rPr>
          <w:rFonts w:cstheme="minorHAnsi"/>
          <w:sz w:val="24"/>
          <w:szCs w:val="24"/>
        </w:rPr>
        <w:t xml:space="preserve"> </w:t>
      </w:r>
    </w:p>
    <w:p w:rsidR="00B862CA" w:rsidRPr="00A31CC1" w:rsidRDefault="00B862CA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lastRenderedPageBreak/>
        <w:t xml:space="preserve">Il titolare di AIC ha presentato una adeguata giustificazione della non presentazione della Valutazione del Rischio ambientale; questo approccio è accettabile in quanto </w:t>
      </w:r>
      <w:r w:rsidR="002A075D">
        <w:rPr>
          <w:rFonts w:eastAsia="Calibri" w:cstheme="minorHAnsi"/>
          <w:color w:val="000000"/>
          <w:sz w:val="24"/>
          <w:szCs w:val="24"/>
          <w:lang w:eastAsia="it-IT"/>
        </w:rPr>
        <w:t>ZHAJON</w:t>
      </w:r>
      <w:r w:rsidR="00A046AC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contiene </w:t>
      </w:r>
      <w:r w:rsidR="00265B61" w:rsidRPr="00A31CC1">
        <w:rPr>
          <w:rFonts w:cstheme="minorHAnsi"/>
          <w:sz w:val="24"/>
          <w:szCs w:val="24"/>
        </w:rPr>
        <w:t xml:space="preserve">un </w:t>
      </w:r>
      <w:r w:rsidRPr="00A31CC1">
        <w:rPr>
          <w:rFonts w:cstheme="minorHAnsi"/>
          <w:sz w:val="24"/>
          <w:szCs w:val="24"/>
        </w:rPr>
        <w:t>principi</w:t>
      </w:r>
      <w:r w:rsidR="00265B61" w:rsidRPr="00A31CC1">
        <w:rPr>
          <w:rFonts w:cstheme="minorHAnsi"/>
          <w:sz w:val="24"/>
          <w:szCs w:val="24"/>
        </w:rPr>
        <w:t>o</w:t>
      </w:r>
      <w:r w:rsidRPr="00A31CC1">
        <w:rPr>
          <w:rFonts w:cstheme="minorHAnsi"/>
          <w:sz w:val="24"/>
          <w:szCs w:val="24"/>
        </w:rPr>
        <w:t xml:space="preserve"> attiv</w:t>
      </w:r>
      <w:r w:rsidR="00265B61" w:rsidRPr="00A31CC1">
        <w:rPr>
          <w:rFonts w:cstheme="minorHAnsi"/>
          <w:sz w:val="24"/>
          <w:szCs w:val="24"/>
        </w:rPr>
        <w:t>o</w:t>
      </w:r>
      <w:r w:rsidRPr="00A31CC1">
        <w:rPr>
          <w:rFonts w:cstheme="minorHAnsi"/>
          <w:sz w:val="24"/>
          <w:szCs w:val="24"/>
        </w:rPr>
        <w:t xml:space="preserve"> not</w:t>
      </w:r>
      <w:r w:rsidR="00265B61" w:rsidRPr="00A31CC1">
        <w:rPr>
          <w:rFonts w:cstheme="minorHAnsi"/>
          <w:sz w:val="24"/>
          <w:szCs w:val="24"/>
        </w:rPr>
        <w:t>o</w:t>
      </w:r>
      <w:r w:rsidRPr="00A31CC1">
        <w:rPr>
          <w:rFonts w:cstheme="minorHAnsi"/>
          <w:sz w:val="24"/>
          <w:szCs w:val="24"/>
        </w:rPr>
        <w:t xml:space="preserve"> present</w:t>
      </w:r>
      <w:r w:rsidR="00265B61" w:rsidRPr="00A31CC1">
        <w:rPr>
          <w:rFonts w:cstheme="minorHAnsi"/>
          <w:sz w:val="24"/>
          <w:szCs w:val="24"/>
        </w:rPr>
        <w:t>e</w:t>
      </w:r>
      <w:r w:rsidRPr="00A31CC1">
        <w:rPr>
          <w:rFonts w:cstheme="minorHAnsi"/>
          <w:sz w:val="24"/>
          <w:szCs w:val="24"/>
        </w:rPr>
        <w:t xml:space="preserve"> in medicinali autorizzati; inoltre, non sono presenti componenti geneticamente modificati; il metodo di produzione e la formulazione del medicinale non presentano problematiche di carattere ambientale.</w:t>
      </w:r>
    </w:p>
    <w:p w:rsidR="00A046AC" w:rsidRPr="00A31CC1" w:rsidRDefault="00A046AC" w:rsidP="002A7EF7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747E46" w:rsidRPr="00A31CC1" w:rsidRDefault="00747E46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4E5A39" w:rsidRPr="00A31CC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ASPETTI DI QUALITA’</w:t>
      </w:r>
    </w:p>
    <w:p w:rsidR="00CC52A3" w:rsidRPr="00A31CC1" w:rsidRDefault="00CC52A3" w:rsidP="00EF6711">
      <w:pPr>
        <w:spacing w:after="0" w:line="240" w:lineRule="auto"/>
        <w:jc w:val="both"/>
        <w:rPr>
          <w:rFonts w:cstheme="minorHAnsi"/>
          <w:b/>
          <w:i/>
          <w:sz w:val="24"/>
          <w:szCs w:val="24"/>
        </w:rPr>
      </w:pPr>
    </w:p>
    <w:p w:rsidR="004E5A39" w:rsidRPr="00196763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196763">
        <w:rPr>
          <w:rFonts w:cstheme="minorHAnsi"/>
          <w:b/>
          <w:sz w:val="24"/>
          <w:szCs w:val="24"/>
        </w:rPr>
        <w:t>II.1</w:t>
      </w:r>
      <w:r w:rsidR="001A5948" w:rsidRPr="00196763">
        <w:rPr>
          <w:rFonts w:cstheme="minorHAnsi"/>
          <w:b/>
          <w:sz w:val="24"/>
          <w:szCs w:val="24"/>
        </w:rPr>
        <w:t>.a</w:t>
      </w:r>
      <w:r w:rsidRPr="00196763">
        <w:rPr>
          <w:rFonts w:cstheme="minorHAnsi"/>
          <w:b/>
          <w:sz w:val="24"/>
          <w:szCs w:val="24"/>
        </w:rPr>
        <w:t xml:space="preserve"> PRINCIPIO ATTIVO </w:t>
      </w:r>
      <w:proofErr w:type="spellStart"/>
      <w:r w:rsidR="001A5948" w:rsidRPr="00196763">
        <w:rPr>
          <w:rFonts w:cstheme="minorHAnsi"/>
          <w:b/>
          <w:snapToGrid w:val="0"/>
          <w:sz w:val="24"/>
          <w:szCs w:val="24"/>
        </w:rPr>
        <w:t>disodio</w:t>
      </w:r>
      <w:proofErr w:type="spellEnd"/>
      <w:r w:rsidR="001A5948" w:rsidRPr="00196763">
        <w:rPr>
          <w:rFonts w:cstheme="minorHAnsi"/>
          <w:b/>
          <w:snapToGrid w:val="0"/>
          <w:sz w:val="24"/>
          <w:szCs w:val="24"/>
        </w:rPr>
        <w:t xml:space="preserve"> </w:t>
      </w:r>
      <w:proofErr w:type="spellStart"/>
      <w:r w:rsidR="001A5948" w:rsidRPr="00196763">
        <w:rPr>
          <w:rFonts w:cstheme="minorHAnsi"/>
          <w:b/>
          <w:snapToGrid w:val="0"/>
          <w:sz w:val="24"/>
          <w:szCs w:val="24"/>
        </w:rPr>
        <w:t>clodronato</w:t>
      </w:r>
      <w:proofErr w:type="spellEnd"/>
      <w:r w:rsidR="001A5948" w:rsidRPr="00196763">
        <w:rPr>
          <w:rFonts w:cstheme="minorHAnsi"/>
          <w:b/>
          <w:snapToGrid w:val="0"/>
          <w:sz w:val="24"/>
          <w:szCs w:val="24"/>
        </w:rPr>
        <w:t xml:space="preserve"> (tetraidrato)</w:t>
      </w:r>
    </w:p>
    <w:p w:rsidR="00D55F57" w:rsidRPr="00196763" w:rsidRDefault="00D55F57" w:rsidP="00D55F57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196763">
        <w:rPr>
          <w:rFonts w:ascii="Calibri" w:hAnsi="Calibri"/>
          <w:sz w:val="24"/>
          <w:szCs w:val="24"/>
          <w:u w:val="single"/>
        </w:rPr>
        <w:t>Denominazione INN</w:t>
      </w:r>
      <w:r w:rsidRPr="00196763">
        <w:rPr>
          <w:rFonts w:ascii="Calibri" w:hAnsi="Calibri"/>
          <w:sz w:val="24"/>
          <w:szCs w:val="24"/>
        </w:rPr>
        <w:t xml:space="preserve">: </w:t>
      </w:r>
      <w:proofErr w:type="spellStart"/>
      <w:r w:rsidR="001A5948" w:rsidRPr="00196763">
        <w:rPr>
          <w:rFonts w:ascii="Calibri" w:hAnsi="Calibri"/>
          <w:sz w:val="24"/>
          <w:szCs w:val="24"/>
        </w:rPr>
        <w:t>disodio</w:t>
      </w:r>
      <w:proofErr w:type="spellEnd"/>
      <w:r w:rsidR="001A5948" w:rsidRPr="00196763">
        <w:rPr>
          <w:rFonts w:ascii="Calibri" w:hAnsi="Calibri"/>
          <w:sz w:val="24"/>
          <w:szCs w:val="24"/>
        </w:rPr>
        <w:t xml:space="preserve"> </w:t>
      </w:r>
      <w:proofErr w:type="spellStart"/>
      <w:r w:rsidR="001A5948" w:rsidRPr="00196763">
        <w:rPr>
          <w:rFonts w:ascii="Calibri" w:hAnsi="Calibri"/>
          <w:sz w:val="24"/>
          <w:szCs w:val="24"/>
        </w:rPr>
        <w:t>clodronato</w:t>
      </w:r>
      <w:proofErr w:type="spellEnd"/>
      <w:r w:rsidR="001A5948" w:rsidRPr="00196763">
        <w:rPr>
          <w:rFonts w:ascii="Calibri" w:hAnsi="Calibri"/>
          <w:sz w:val="24"/>
          <w:szCs w:val="24"/>
        </w:rPr>
        <w:t xml:space="preserve"> tetraidrato</w:t>
      </w:r>
      <w:r w:rsidRPr="00196763">
        <w:rPr>
          <w:rFonts w:ascii="Calibri" w:hAnsi="Calibri"/>
          <w:sz w:val="24"/>
          <w:szCs w:val="24"/>
        </w:rPr>
        <w:t>.</w:t>
      </w:r>
    </w:p>
    <w:p w:rsidR="00DA09B3" w:rsidRPr="00196763" w:rsidRDefault="00DA09B3" w:rsidP="00DA09B3">
      <w:pPr>
        <w:spacing w:after="0" w:line="240" w:lineRule="auto"/>
        <w:jc w:val="both"/>
        <w:rPr>
          <w:rFonts w:cstheme="minorHAnsi"/>
          <w:sz w:val="24"/>
          <w:szCs w:val="24"/>
          <w:u w:val="single"/>
        </w:rPr>
      </w:pPr>
      <w:r w:rsidRPr="00196763">
        <w:rPr>
          <w:rFonts w:cstheme="minorHAnsi"/>
          <w:sz w:val="24"/>
          <w:szCs w:val="24"/>
          <w:u w:val="single"/>
        </w:rPr>
        <w:t>Struttura:</w:t>
      </w:r>
    </w:p>
    <w:p w:rsidR="00196763" w:rsidRPr="00196763" w:rsidRDefault="00196763" w:rsidP="00DA09B3">
      <w:pPr>
        <w:spacing w:after="0" w:line="240" w:lineRule="auto"/>
        <w:jc w:val="both"/>
        <w:rPr>
          <w:rFonts w:cstheme="minorHAnsi"/>
          <w:sz w:val="24"/>
          <w:szCs w:val="24"/>
          <w:u w:val="single"/>
        </w:rPr>
      </w:pPr>
    </w:p>
    <w:p w:rsidR="00DA09B3" w:rsidRPr="00196763" w:rsidRDefault="0008791E" w:rsidP="00DA09B3">
      <w:pPr>
        <w:spacing w:after="0" w:line="240" w:lineRule="auto"/>
        <w:jc w:val="both"/>
        <w:rPr>
          <w:rFonts w:cstheme="minorHAnsi"/>
          <w:sz w:val="24"/>
          <w:szCs w:val="24"/>
          <w:u w:val="single"/>
        </w:rPr>
      </w:pPr>
      <w:r w:rsidRPr="00196763">
        <w:rPr>
          <w:noProof/>
          <w:sz w:val="24"/>
          <w:szCs w:val="24"/>
          <w:lang w:eastAsia="it-IT"/>
        </w:rPr>
        <w:drawing>
          <wp:inline distT="0" distB="0" distL="0" distR="0" wp14:anchorId="4BF78D16" wp14:editId="6CCD6956">
            <wp:extent cx="1360715" cy="431780"/>
            <wp:effectExtent l="0" t="0" r="0" b="6985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37771" t="55799" r="40504" b="33171"/>
                    <a:stretch/>
                  </pic:blipFill>
                  <pic:spPr bwMode="auto">
                    <a:xfrm>
                      <a:off x="0" y="0"/>
                      <a:ext cx="1360778" cy="431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A09B3" w:rsidRPr="00196763" w:rsidRDefault="00DA09B3" w:rsidP="00DA09B3">
      <w:pPr>
        <w:spacing w:after="0" w:line="240" w:lineRule="auto"/>
        <w:jc w:val="both"/>
        <w:rPr>
          <w:rFonts w:cstheme="minorHAnsi"/>
          <w:sz w:val="24"/>
          <w:szCs w:val="24"/>
          <w:u w:val="single"/>
        </w:rPr>
      </w:pPr>
    </w:p>
    <w:p w:rsidR="00DA09B3" w:rsidRPr="00196763" w:rsidRDefault="00DA09B3" w:rsidP="00DA09B3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196763">
        <w:rPr>
          <w:rFonts w:cstheme="minorHAnsi"/>
          <w:sz w:val="24"/>
          <w:szCs w:val="24"/>
          <w:u w:val="single"/>
        </w:rPr>
        <w:t>Formula molecolare</w:t>
      </w:r>
      <w:r w:rsidRPr="00196763">
        <w:rPr>
          <w:rFonts w:cstheme="minorHAnsi"/>
          <w:sz w:val="24"/>
          <w:szCs w:val="24"/>
        </w:rPr>
        <w:t>:</w:t>
      </w:r>
      <w:r w:rsidRPr="00196763">
        <w:rPr>
          <w:rStyle w:val="s1"/>
          <w:rFonts w:asciiTheme="minorHAnsi" w:hAnsiTheme="minorHAnsi" w:cstheme="minorHAnsi"/>
          <w:sz w:val="24"/>
          <w:szCs w:val="24"/>
        </w:rPr>
        <w:t xml:space="preserve"> </w:t>
      </w:r>
      <w:r w:rsidR="0008791E" w:rsidRPr="00196763">
        <w:rPr>
          <w:rFonts w:cstheme="minorHAnsi"/>
          <w:sz w:val="24"/>
          <w:szCs w:val="24"/>
        </w:rPr>
        <w:t>CH</w:t>
      </w:r>
      <w:r w:rsidR="0008791E" w:rsidRPr="00196763">
        <w:rPr>
          <w:rFonts w:cstheme="minorHAnsi"/>
          <w:sz w:val="24"/>
          <w:szCs w:val="24"/>
          <w:vertAlign w:val="subscript"/>
        </w:rPr>
        <w:t>2</w:t>
      </w:r>
      <w:r w:rsidR="0008791E" w:rsidRPr="00196763">
        <w:rPr>
          <w:rFonts w:cstheme="minorHAnsi"/>
          <w:sz w:val="24"/>
          <w:szCs w:val="24"/>
        </w:rPr>
        <w:t>Cl</w:t>
      </w:r>
      <w:r w:rsidR="0008791E" w:rsidRPr="00196763">
        <w:rPr>
          <w:rFonts w:cstheme="minorHAnsi"/>
          <w:sz w:val="24"/>
          <w:szCs w:val="24"/>
          <w:vertAlign w:val="subscript"/>
        </w:rPr>
        <w:t>2</w:t>
      </w:r>
      <w:r w:rsidR="0008791E" w:rsidRPr="00196763">
        <w:rPr>
          <w:rFonts w:cstheme="minorHAnsi"/>
          <w:sz w:val="24"/>
          <w:szCs w:val="24"/>
        </w:rPr>
        <w:t>Na</w:t>
      </w:r>
      <w:r w:rsidR="0008791E" w:rsidRPr="00196763">
        <w:rPr>
          <w:rFonts w:cstheme="minorHAnsi"/>
          <w:sz w:val="24"/>
          <w:szCs w:val="24"/>
          <w:vertAlign w:val="subscript"/>
        </w:rPr>
        <w:t>2</w:t>
      </w:r>
      <w:r w:rsidR="0008791E" w:rsidRPr="00196763">
        <w:rPr>
          <w:rFonts w:cstheme="minorHAnsi"/>
          <w:sz w:val="24"/>
          <w:szCs w:val="24"/>
        </w:rPr>
        <w:t>O</w:t>
      </w:r>
      <w:r w:rsidR="0008791E" w:rsidRPr="00196763">
        <w:rPr>
          <w:rFonts w:cstheme="minorHAnsi"/>
          <w:sz w:val="24"/>
          <w:szCs w:val="24"/>
          <w:vertAlign w:val="subscript"/>
        </w:rPr>
        <w:t>6</w:t>
      </w:r>
      <w:r w:rsidR="0008791E" w:rsidRPr="00196763">
        <w:rPr>
          <w:rFonts w:cstheme="minorHAnsi"/>
          <w:sz w:val="24"/>
          <w:szCs w:val="24"/>
        </w:rPr>
        <w:t>P</w:t>
      </w:r>
      <w:r w:rsidR="0008791E" w:rsidRPr="00196763">
        <w:rPr>
          <w:rFonts w:cstheme="minorHAnsi"/>
          <w:sz w:val="24"/>
          <w:szCs w:val="24"/>
          <w:vertAlign w:val="subscript"/>
        </w:rPr>
        <w:t>2</w:t>
      </w:r>
      <w:r w:rsidR="0008791E" w:rsidRPr="00196763">
        <w:rPr>
          <w:rFonts w:cstheme="minorHAnsi"/>
          <w:sz w:val="24"/>
          <w:szCs w:val="24"/>
        </w:rPr>
        <w:t>,4H</w:t>
      </w:r>
      <w:r w:rsidR="0008791E" w:rsidRPr="00196763">
        <w:rPr>
          <w:rFonts w:cstheme="minorHAnsi"/>
          <w:sz w:val="24"/>
          <w:szCs w:val="24"/>
          <w:vertAlign w:val="subscript"/>
        </w:rPr>
        <w:t>2</w:t>
      </w:r>
      <w:r w:rsidR="0008791E" w:rsidRPr="00196763">
        <w:rPr>
          <w:rFonts w:cstheme="minorHAnsi"/>
          <w:sz w:val="24"/>
          <w:szCs w:val="24"/>
        </w:rPr>
        <w:t>O</w:t>
      </w:r>
    </w:p>
    <w:p w:rsidR="00DA09B3" w:rsidRPr="00196763" w:rsidRDefault="00DA09B3" w:rsidP="00DA09B3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196763">
        <w:rPr>
          <w:rFonts w:cstheme="minorHAnsi"/>
          <w:sz w:val="24"/>
          <w:szCs w:val="24"/>
          <w:u w:val="single"/>
        </w:rPr>
        <w:t>Peso molecolare</w:t>
      </w:r>
      <w:r w:rsidRPr="00196763">
        <w:rPr>
          <w:rFonts w:cstheme="minorHAnsi"/>
          <w:sz w:val="24"/>
          <w:szCs w:val="24"/>
        </w:rPr>
        <w:t>:</w:t>
      </w:r>
      <w:r w:rsidRPr="00196763">
        <w:rPr>
          <w:rFonts w:cstheme="minorHAnsi"/>
          <w:color w:val="252525"/>
          <w:sz w:val="24"/>
          <w:szCs w:val="24"/>
          <w:shd w:val="clear" w:color="auto" w:fill="F9F9F9"/>
        </w:rPr>
        <w:t xml:space="preserve"> </w:t>
      </w:r>
      <w:r w:rsidR="0008791E" w:rsidRPr="00196763">
        <w:rPr>
          <w:rFonts w:cstheme="minorHAnsi"/>
          <w:sz w:val="24"/>
          <w:szCs w:val="24"/>
        </w:rPr>
        <w:t>360.9</w:t>
      </w:r>
      <w:r w:rsidRPr="00196763">
        <w:rPr>
          <w:rFonts w:cstheme="minorHAnsi"/>
          <w:sz w:val="24"/>
          <w:szCs w:val="24"/>
        </w:rPr>
        <w:t xml:space="preserve"> </w:t>
      </w:r>
      <w:r w:rsidRPr="00196763">
        <w:rPr>
          <w:rStyle w:val="s1"/>
          <w:rFonts w:asciiTheme="minorHAnsi" w:hAnsiTheme="minorHAnsi" w:cstheme="minorHAnsi"/>
          <w:sz w:val="24"/>
          <w:szCs w:val="24"/>
        </w:rPr>
        <w:t>g/</w:t>
      </w:r>
      <w:proofErr w:type="spellStart"/>
      <w:r w:rsidRPr="00196763">
        <w:rPr>
          <w:rStyle w:val="s1"/>
          <w:rFonts w:asciiTheme="minorHAnsi" w:hAnsiTheme="minorHAnsi" w:cstheme="minorHAnsi"/>
          <w:sz w:val="24"/>
          <w:szCs w:val="24"/>
        </w:rPr>
        <w:t>mol</w:t>
      </w:r>
      <w:proofErr w:type="spellEnd"/>
    </w:p>
    <w:p w:rsidR="00DA09B3" w:rsidRPr="00196763" w:rsidRDefault="00DA09B3" w:rsidP="00DA09B3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196763">
        <w:rPr>
          <w:rFonts w:ascii="Calibri" w:hAnsi="Calibri"/>
          <w:sz w:val="24"/>
          <w:szCs w:val="24"/>
          <w:u w:val="single"/>
        </w:rPr>
        <w:t>Aspetto</w:t>
      </w:r>
      <w:r w:rsidRPr="00196763">
        <w:rPr>
          <w:rFonts w:ascii="Calibri" w:hAnsi="Calibri"/>
          <w:sz w:val="24"/>
          <w:szCs w:val="24"/>
        </w:rPr>
        <w:t>: polvere cristallina, da bianca a biancastra.</w:t>
      </w:r>
    </w:p>
    <w:p w:rsidR="00DA09B3" w:rsidRPr="00196763" w:rsidRDefault="00DA09B3" w:rsidP="00DA09B3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196763">
        <w:rPr>
          <w:rFonts w:ascii="Calibri" w:hAnsi="Calibri"/>
          <w:sz w:val="24"/>
          <w:szCs w:val="24"/>
          <w:u w:val="single"/>
        </w:rPr>
        <w:t>Solubilità</w:t>
      </w:r>
      <w:r w:rsidRPr="00196763">
        <w:rPr>
          <w:rFonts w:ascii="Calibri" w:hAnsi="Calibri"/>
          <w:sz w:val="24"/>
          <w:szCs w:val="24"/>
        </w:rPr>
        <w:t xml:space="preserve">: molto solubile in acqua, praticamente insolubile in etanolo (96%), poco solubile metanolo. </w:t>
      </w:r>
    </w:p>
    <w:p w:rsidR="00D55F57" w:rsidRPr="00196763" w:rsidRDefault="00D55F57" w:rsidP="00D55F57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</w:p>
    <w:p w:rsidR="00D55F57" w:rsidRPr="00196763" w:rsidRDefault="00D55F57" w:rsidP="00D55F57">
      <w:pPr>
        <w:pStyle w:val="CorpoA"/>
        <w:spacing w:after="0" w:line="240" w:lineRule="auto"/>
        <w:jc w:val="both"/>
        <w:rPr>
          <w:color w:val="auto"/>
          <w:sz w:val="24"/>
          <w:szCs w:val="24"/>
        </w:rPr>
      </w:pPr>
      <w:r w:rsidRPr="00196763">
        <w:rPr>
          <w:rStyle w:val="NessunoA"/>
          <w:color w:val="auto"/>
          <w:sz w:val="24"/>
          <w:szCs w:val="24"/>
        </w:rPr>
        <w:t xml:space="preserve">Il principio attivo </w:t>
      </w:r>
      <w:proofErr w:type="spellStart"/>
      <w:r w:rsidR="00DA09B3" w:rsidRPr="00196763">
        <w:rPr>
          <w:sz w:val="24"/>
          <w:szCs w:val="24"/>
        </w:rPr>
        <w:t>disodio</w:t>
      </w:r>
      <w:proofErr w:type="spellEnd"/>
      <w:r w:rsidR="00DA09B3" w:rsidRPr="00196763">
        <w:rPr>
          <w:sz w:val="24"/>
          <w:szCs w:val="24"/>
        </w:rPr>
        <w:t xml:space="preserve"> </w:t>
      </w:r>
      <w:proofErr w:type="spellStart"/>
      <w:r w:rsidR="00DA09B3" w:rsidRPr="00196763">
        <w:rPr>
          <w:sz w:val="24"/>
          <w:szCs w:val="24"/>
        </w:rPr>
        <w:t>clodronato</w:t>
      </w:r>
      <w:proofErr w:type="spellEnd"/>
      <w:r w:rsidR="00DA09B3" w:rsidRPr="00196763">
        <w:rPr>
          <w:sz w:val="24"/>
          <w:szCs w:val="24"/>
        </w:rPr>
        <w:t xml:space="preserve"> tetraidrato</w:t>
      </w:r>
      <w:r w:rsidR="00DA09B3" w:rsidRPr="00196763">
        <w:rPr>
          <w:rStyle w:val="NessunoA"/>
          <w:color w:val="auto"/>
          <w:sz w:val="24"/>
          <w:szCs w:val="24"/>
        </w:rPr>
        <w:t xml:space="preserve"> </w:t>
      </w:r>
      <w:r w:rsidRPr="00196763">
        <w:rPr>
          <w:rStyle w:val="NessunoA"/>
          <w:color w:val="auto"/>
          <w:sz w:val="24"/>
          <w:szCs w:val="24"/>
        </w:rPr>
        <w:t xml:space="preserve">è presente in Farmacopea Europea e il </w:t>
      </w:r>
      <w:proofErr w:type="spellStart"/>
      <w:r w:rsidRPr="00196763">
        <w:rPr>
          <w:rStyle w:val="NessunoA"/>
          <w:color w:val="auto"/>
          <w:sz w:val="24"/>
          <w:szCs w:val="24"/>
        </w:rPr>
        <w:t>Direttorato</w:t>
      </w:r>
      <w:proofErr w:type="spellEnd"/>
      <w:r w:rsidRPr="00196763">
        <w:rPr>
          <w:rStyle w:val="NessunoA"/>
          <w:color w:val="auto"/>
          <w:sz w:val="24"/>
          <w:szCs w:val="24"/>
        </w:rPr>
        <w:t xml:space="preserve"> Europeo per la Qualità dei Medicinali (</w:t>
      </w:r>
      <w:proofErr w:type="spellStart"/>
      <w:r w:rsidRPr="00196763">
        <w:rPr>
          <w:rStyle w:val="Nessuno"/>
          <w:i/>
          <w:iCs/>
          <w:color w:val="auto"/>
          <w:sz w:val="24"/>
          <w:szCs w:val="24"/>
        </w:rPr>
        <w:t>European</w:t>
      </w:r>
      <w:proofErr w:type="spellEnd"/>
      <w:r w:rsidRPr="00196763">
        <w:rPr>
          <w:rStyle w:val="Nessuno"/>
          <w:i/>
          <w:iCs/>
          <w:color w:val="auto"/>
          <w:sz w:val="24"/>
          <w:szCs w:val="24"/>
        </w:rPr>
        <w:t xml:space="preserve"> </w:t>
      </w:r>
      <w:proofErr w:type="spellStart"/>
      <w:r w:rsidRPr="00196763">
        <w:rPr>
          <w:rStyle w:val="Nessuno"/>
          <w:i/>
          <w:iCs/>
          <w:color w:val="auto"/>
          <w:sz w:val="24"/>
          <w:szCs w:val="24"/>
        </w:rPr>
        <w:t>Directorate</w:t>
      </w:r>
      <w:proofErr w:type="spellEnd"/>
      <w:r w:rsidRPr="00196763">
        <w:rPr>
          <w:rStyle w:val="Nessuno"/>
          <w:i/>
          <w:iCs/>
          <w:color w:val="auto"/>
          <w:sz w:val="24"/>
          <w:szCs w:val="24"/>
        </w:rPr>
        <w:t xml:space="preserve"> for </w:t>
      </w:r>
      <w:proofErr w:type="spellStart"/>
      <w:r w:rsidRPr="00196763">
        <w:rPr>
          <w:rStyle w:val="Nessuno"/>
          <w:i/>
          <w:iCs/>
          <w:color w:val="auto"/>
          <w:sz w:val="24"/>
          <w:szCs w:val="24"/>
        </w:rPr>
        <w:t>Quality</w:t>
      </w:r>
      <w:proofErr w:type="spellEnd"/>
      <w:r w:rsidRPr="00196763">
        <w:rPr>
          <w:rStyle w:val="Nessuno"/>
          <w:i/>
          <w:iCs/>
          <w:color w:val="auto"/>
          <w:sz w:val="24"/>
          <w:szCs w:val="24"/>
        </w:rPr>
        <w:t xml:space="preserve"> of </w:t>
      </w:r>
      <w:proofErr w:type="spellStart"/>
      <w:r w:rsidRPr="00196763">
        <w:rPr>
          <w:rStyle w:val="Nessuno"/>
          <w:i/>
          <w:iCs/>
          <w:color w:val="auto"/>
          <w:sz w:val="24"/>
          <w:szCs w:val="24"/>
        </w:rPr>
        <w:t>Medicinals</w:t>
      </w:r>
      <w:proofErr w:type="spellEnd"/>
      <w:r w:rsidRPr="00196763">
        <w:rPr>
          <w:rStyle w:val="NessunoA"/>
          <w:color w:val="auto"/>
          <w:sz w:val="24"/>
          <w:szCs w:val="24"/>
        </w:rPr>
        <w:t xml:space="preserve"> – EDQM) ha rilasciato ai produttori proposti il certificato di conformità alla Farmacopea Europea.</w:t>
      </w:r>
    </w:p>
    <w:p w:rsidR="00D55F57" w:rsidRPr="00196763" w:rsidRDefault="00D55F57" w:rsidP="00D55F57">
      <w:pPr>
        <w:pStyle w:val="CorpoA"/>
        <w:spacing w:after="0" w:line="240" w:lineRule="auto"/>
        <w:jc w:val="both"/>
        <w:rPr>
          <w:color w:val="auto"/>
          <w:sz w:val="24"/>
          <w:szCs w:val="24"/>
        </w:rPr>
      </w:pPr>
      <w:r w:rsidRPr="00196763">
        <w:rPr>
          <w:rStyle w:val="NessunoA"/>
          <w:color w:val="auto"/>
          <w:sz w:val="24"/>
          <w:szCs w:val="24"/>
        </w:rPr>
        <w:t>Tutti gli aspetti di produzione e controllo sono coperti dal certificato di conformità alla Farmacopea Europea.</w:t>
      </w:r>
    </w:p>
    <w:p w:rsidR="00D55F57" w:rsidRPr="00196763" w:rsidRDefault="00D55F57" w:rsidP="00D55F57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196763">
        <w:rPr>
          <w:rFonts w:ascii="Calibri" w:hAnsi="Calibri"/>
          <w:sz w:val="24"/>
          <w:szCs w:val="24"/>
        </w:rPr>
        <w:t xml:space="preserve">Il periodo di </w:t>
      </w:r>
      <w:proofErr w:type="spellStart"/>
      <w:r w:rsidRPr="00196763">
        <w:rPr>
          <w:rFonts w:ascii="Calibri" w:hAnsi="Calibri"/>
          <w:i/>
          <w:sz w:val="24"/>
          <w:szCs w:val="24"/>
        </w:rPr>
        <w:t>retest</w:t>
      </w:r>
      <w:proofErr w:type="spellEnd"/>
      <w:r w:rsidRPr="00196763">
        <w:rPr>
          <w:rFonts w:ascii="Calibri" w:hAnsi="Calibri"/>
          <w:sz w:val="24"/>
          <w:szCs w:val="24"/>
        </w:rPr>
        <w:t xml:space="preserve"> è definito in </w:t>
      </w:r>
      <w:r w:rsidR="00DA09B3" w:rsidRPr="00196763">
        <w:rPr>
          <w:rFonts w:ascii="Calibri" w:hAnsi="Calibri"/>
          <w:sz w:val="24"/>
          <w:szCs w:val="24"/>
        </w:rPr>
        <w:t>60</w:t>
      </w:r>
      <w:r w:rsidRPr="00196763">
        <w:rPr>
          <w:rFonts w:ascii="Calibri" w:hAnsi="Calibri"/>
          <w:sz w:val="24"/>
          <w:szCs w:val="24"/>
        </w:rPr>
        <w:t xml:space="preserve"> mesi, quando conservato </w:t>
      </w:r>
      <w:r w:rsidR="00DA09B3" w:rsidRPr="00196763">
        <w:rPr>
          <w:rFonts w:ascii="Calibri" w:hAnsi="Calibri"/>
          <w:sz w:val="24"/>
          <w:szCs w:val="24"/>
        </w:rPr>
        <w:t>in doppia sacca in polietilene inserito in un fustino in fibra o polietilene</w:t>
      </w:r>
      <w:r w:rsidRPr="00196763">
        <w:rPr>
          <w:rFonts w:ascii="Calibri" w:hAnsi="Calibri"/>
          <w:sz w:val="24"/>
          <w:szCs w:val="24"/>
        </w:rPr>
        <w:t>.</w:t>
      </w:r>
    </w:p>
    <w:p w:rsidR="00265B61" w:rsidRPr="00196763" w:rsidRDefault="00265B61" w:rsidP="00265B6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DA09B3" w:rsidRPr="00196763" w:rsidRDefault="00DA09B3" w:rsidP="00DA09B3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196763">
        <w:rPr>
          <w:rFonts w:cstheme="minorHAnsi"/>
          <w:b/>
          <w:sz w:val="24"/>
          <w:szCs w:val="24"/>
        </w:rPr>
        <w:t xml:space="preserve">II.1.b PRINCIPIO ATTIVO </w:t>
      </w:r>
      <w:r w:rsidRPr="00196763">
        <w:rPr>
          <w:rFonts w:cstheme="minorHAnsi"/>
          <w:b/>
          <w:snapToGrid w:val="0"/>
          <w:sz w:val="24"/>
          <w:szCs w:val="24"/>
        </w:rPr>
        <w:t>lidocaina cloridrato (</w:t>
      </w:r>
      <w:r w:rsidRPr="00196763">
        <w:rPr>
          <w:rFonts w:ascii="Calibri" w:hAnsi="Calibri"/>
          <w:b/>
          <w:sz w:val="24"/>
          <w:szCs w:val="24"/>
        </w:rPr>
        <w:t>monoidrato</w:t>
      </w:r>
      <w:r w:rsidRPr="00196763">
        <w:rPr>
          <w:rFonts w:cstheme="minorHAnsi"/>
          <w:b/>
          <w:snapToGrid w:val="0"/>
          <w:sz w:val="24"/>
          <w:szCs w:val="24"/>
        </w:rPr>
        <w:t>)</w:t>
      </w:r>
    </w:p>
    <w:p w:rsidR="00DA09B3" w:rsidRPr="00196763" w:rsidRDefault="00DA09B3" w:rsidP="00DA09B3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196763">
        <w:rPr>
          <w:rFonts w:ascii="Calibri" w:hAnsi="Calibri"/>
          <w:sz w:val="24"/>
          <w:szCs w:val="24"/>
          <w:u w:val="single"/>
        </w:rPr>
        <w:t>Denominazione INN</w:t>
      </w:r>
      <w:r w:rsidRPr="00196763">
        <w:rPr>
          <w:rFonts w:ascii="Calibri" w:hAnsi="Calibri"/>
          <w:sz w:val="24"/>
          <w:szCs w:val="24"/>
        </w:rPr>
        <w:t>: lidocaina cloridrato monoidrato</w:t>
      </w:r>
    </w:p>
    <w:p w:rsidR="00DA09B3" w:rsidRPr="00196763" w:rsidRDefault="00DA09B3" w:rsidP="00DA09B3">
      <w:pPr>
        <w:spacing w:after="0" w:line="240" w:lineRule="auto"/>
        <w:jc w:val="both"/>
        <w:rPr>
          <w:rFonts w:cstheme="minorHAnsi"/>
          <w:sz w:val="24"/>
          <w:szCs w:val="24"/>
          <w:u w:val="single"/>
        </w:rPr>
      </w:pPr>
      <w:r w:rsidRPr="00196763">
        <w:rPr>
          <w:rFonts w:cstheme="minorHAnsi"/>
          <w:sz w:val="24"/>
          <w:szCs w:val="24"/>
          <w:u w:val="single"/>
        </w:rPr>
        <w:t>Struttura:</w:t>
      </w:r>
    </w:p>
    <w:p w:rsidR="00196763" w:rsidRPr="00196763" w:rsidRDefault="00196763" w:rsidP="00DA09B3">
      <w:pPr>
        <w:spacing w:after="0" w:line="240" w:lineRule="auto"/>
        <w:jc w:val="both"/>
        <w:rPr>
          <w:rFonts w:cstheme="minorHAnsi"/>
          <w:sz w:val="24"/>
          <w:szCs w:val="24"/>
          <w:u w:val="single"/>
        </w:rPr>
      </w:pPr>
    </w:p>
    <w:p w:rsidR="00DA09B3" w:rsidRPr="00196763" w:rsidRDefault="00DA09B3" w:rsidP="00DA09B3">
      <w:pPr>
        <w:spacing w:after="0" w:line="240" w:lineRule="auto"/>
        <w:jc w:val="both"/>
        <w:rPr>
          <w:rFonts w:cstheme="minorHAnsi"/>
          <w:sz w:val="24"/>
          <w:szCs w:val="24"/>
          <w:u w:val="single"/>
        </w:rPr>
      </w:pPr>
      <w:r w:rsidRPr="00196763">
        <w:rPr>
          <w:noProof/>
          <w:sz w:val="24"/>
          <w:szCs w:val="24"/>
          <w:lang w:eastAsia="it-IT"/>
        </w:rPr>
        <w:drawing>
          <wp:inline distT="0" distB="0" distL="0" distR="0" wp14:anchorId="3636B316" wp14:editId="4336CEE3">
            <wp:extent cx="1618343" cy="485774"/>
            <wp:effectExtent l="0" t="0" r="127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36393" t="46444" r="37761" b="41143"/>
                    <a:stretch/>
                  </pic:blipFill>
                  <pic:spPr bwMode="auto">
                    <a:xfrm>
                      <a:off x="0" y="0"/>
                      <a:ext cx="1618907" cy="48594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A09B3" w:rsidRPr="00196763" w:rsidRDefault="00DA09B3" w:rsidP="00DA09B3">
      <w:pPr>
        <w:spacing w:after="0" w:line="240" w:lineRule="auto"/>
        <w:jc w:val="both"/>
        <w:rPr>
          <w:rFonts w:cstheme="minorHAnsi"/>
          <w:sz w:val="24"/>
          <w:szCs w:val="24"/>
          <w:u w:val="single"/>
        </w:rPr>
      </w:pPr>
    </w:p>
    <w:p w:rsidR="00DA09B3" w:rsidRPr="00196763" w:rsidRDefault="00DA09B3" w:rsidP="00DA09B3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196763">
        <w:rPr>
          <w:rFonts w:cstheme="minorHAnsi"/>
          <w:sz w:val="24"/>
          <w:szCs w:val="24"/>
          <w:u w:val="single"/>
        </w:rPr>
        <w:t>Formula molecolare</w:t>
      </w:r>
      <w:r w:rsidRPr="00196763">
        <w:rPr>
          <w:rFonts w:cstheme="minorHAnsi"/>
          <w:sz w:val="24"/>
          <w:szCs w:val="24"/>
        </w:rPr>
        <w:t>:</w:t>
      </w:r>
      <w:r w:rsidRPr="00196763">
        <w:rPr>
          <w:rStyle w:val="s1"/>
          <w:rFonts w:asciiTheme="minorHAnsi" w:hAnsiTheme="minorHAnsi" w:cstheme="minorHAnsi"/>
          <w:sz w:val="24"/>
          <w:szCs w:val="24"/>
        </w:rPr>
        <w:t xml:space="preserve"> </w:t>
      </w:r>
      <w:r w:rsidRPr="00196763">
        <w:rPr>
          <w:rFonts w:cstheme="minorHAnsi"/>
          <w:sz w:val="24"/>
          <w:szCs w:val="24"/>
        </w:rPr>
        <w:t>C</w:t>
      </w:r>
      <w:r w:rsidRPr="00196763">
        <w:rPr>
          <w:rFonts w:cstheme="minorHAnsi"/>
          <w:sz w:val="24"/>
          <w:szCs w:val="24"/>
          <w:vertAlign w:val="subscript"/>
        </w:rPr>
        <w:t>1</w:t>
      </w:r>
      <w:r w:rsidRPr="00196763">
        <w:rPr>
          <w:rFonts w:cstheme="minorHAnsi"/>
          <w:sz w:val="24"/>
          <w:szCs w:val="24"/>
        </w:rPr>
        <w:t>4H</w:t>
      </w:r>
      <w:r w:rsidRPr="00196763">
        <w:rPr>
          <w:rFonts w:cstheme="minorHAnsi"/>
          <w:sz w:val="24"/>
          <w:szCs w:val="24"/>
          <w:vertAlign w:val="subscript"/>
        </w:rPr>
        <w:t>23</w:t>
      </w:r>
      <w:r w:rsidRPr="00196763">
        <w:rPr>
          <w:rFonts w:cstheme="minorHAnsi"/>
          <w:sz w:val="24"/>
          <w:szCs w:val="24"/>
        </w:rPr>
        <w:t>ClN</w:t>
      </w:r>
      <w:r w:rsidRPr="00196763">
        <w:rPr>
          <w:rFonts w:cstheme="minorHAnsi"/>
          <w:sz w:val="24"/>
          <w:szCs w:val="24"/>
          <w:vertAlign w:val="subscript"/>
        </w:rPr>
        <w:t>2</w:t>
      </w:r>
      <w:proofErr w:type="gramStart"/>
      <w:r w:rsidRPr="00196763">
        <w:rPr>
          <w:rFonts w:cstheme="minorHAnsi"/>
          <w:sz w:val="24"/>
          <w:szCs w:val="24"/>
        </w:rPr>
        <w:t>O,H</w:t>
      </w:r>
      <w:r w:rsidRPr="00196763">
        <w:rPr>
          <w:rFonts w:cstheme="minorHAnsi"/>
          <w:sz w:val="24"/>
          <w:szCs w:val="24"/>
          <w:vertAlign w:val="subscript"/>
        </w:rPr>
        <w:t>2</w:t>
      </w:r>
      <w:r w:rsidRPr="00196763">
        <w:rPr>
          <w:rFonts w:cstheme="minorHAnsi"/>
          <w:sz w:val="24"/>
          <w:szCs w:val="24"/>
        </w:rPr>
        <w:t>O</w:t>
      </w:r>
      <w:proofErr w:type="gramEnd"/>
    </w:p>
    <w:p w:rsidR="00DA09B3" w:rsidRPr="00196763" w:rsidRDefault="00DA09B3" w:rsidP="00DA09B3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196763">
        <w:rPr>
          <w:rFonts w:cstheme="minorHAnsi"/>
          <w:sz w:val="24"/>
          <w:szCs w:val="24"/>
          <w:u w:val="single"/>
        </w:rPr>
        <w:t>Peso molecolare</w:t>
      </w:r>
      <w:r w:rsidRPr="00196763">
        <w:rPr>
          <w:rFonts w:cstheme="minorHAnsi"/>
          <w:sz w:val="24"/>
          <w:szCs w:val="24"/>
        </w:rPr>
        <w:t>:</w:t>
      </w:r>
      <w:r w:rsidRPr="00196763">
        <w:rPr>
          <w:rFonts w:cstheme="minorHAnsi"/>
          <w:color w:val="252525"/>
          <w:sz w:val="24"/>
          <w:szCs w:val="24"/>
          <w:shd w:val="clear" w:color="auto" w:fill="F9F9F9"/>
        </w:rPr>
        <w:t xml:space="preserve"> </w:t>
      </w:r>
      <w:r w:rsidRPr="00196763">
        <w:rPr>
          <w:rFonts w:cstheme="minorHAnsi"/>
          <w:sz w:val="24"/>
          <w:szCs w:val="24"/>
        </w:rPr>
        <w:t xml:space="preserve">288.8 </w:t>
      </w:r>
      <w:r w:rsidRPr="00196763">
        <w:rPr>
          <w:rStyle w:val="s1"/>
          <w:rFonts w:asciiTheme="minorHAnsi" w:hAnsiTheme="minorHAnsi" w:cstheme="minorHAnsi"/>
          <w:sz w:val="24"/>
          <w:szCs w:val="24"/>
        </w:rPr>
        <w:t>g/</w:t>
      </w:r>
      <w:proofErr w:type="spellStart"/>
      <w:r w:rsidRPr="00196763">
        <w:rPr>
          <w:rStyle w:val="s1"/>
          <w:rFonts w:asciiTheme="minorHAnsi" w:hAnsiTheme="minorHAnsi" w:cstheme="minorHAnsi"/>
          <w:sz w:val="24"/>
          <w:szCs w:val="24"/>
        </w:rPr>
        <w:t>mol</w:t>
      </w:r>
      <w:proofErr w:type="spellEnd"/>
    </w:p>
    <w:p w:rsidR="00DA09B3" w:rsidRPr="00196763" w:rsidRDefault="00DA09B3" w:rsidP="00DA09B3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196763">
        <w:rPr>
          <w:rFonts w:cstheme="minorHAnsi"/>
          <w:sz w:val="24"/>
          <w:szCs w:val="24"/>
          <w:u w:val="single"/>
        </w:rPr>
        <w:t>CAS</w:t>
      </w:r>
      <w:r w:rsidRPr="00196763">
        <w:rPr>
          <w:rFonts w:cstheme="minorHAnsi"/>
          <w:sz w:val="24"/>
          <w:szCs w:val="24"/>
        </w:rPr>
        <w:t>: [6108-05-0]</w:t>
      </w:r>
    </w:p>
    <w:p w:rsidR="00DA09B3" w:rsidRPr="00196763" w:rsidRDefault="00DA09B3" w:rsidP="00DA09B3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196763">
        <w:rPr>
          <w:rFonts w:ascii="Calibri" w:hAnsi="Calibri"/>
          <w:sz w:val="24"/>
          <w:szCs w:val="24"/>
          <w:u w:val="single"/>
        </w:rPr>
        <w:t>Aspetto</w:t>
      </w:r>
      <w:r w:rsidRPr="00196763">
        <w:rPr>
          <w:rFonts w:ascii="Calibri" w:hAnsi="Calibri"/>
          <w:sz w:val="24"/>
          <w:szCs w:val="24"/>
        </w:rPr>
        <w:t>: polvere cristallina, da bianca a biancastra.</w:t>
      </w:r>
    </w:p>
    <w:p w:rsidR="00DA09B3" w:rsidRPr="00196763" w:rsidRDefault="00DA09B3" w:rsidP="00DA09B3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196763">
        <w:rPr>
          <w:rFonts w:ascii="Calibri" w:hAnsi="Calibri"/>
          <w:sz w:val="24"/>
          <w:szCs w:val="24"/>
          <w:u w:val="single"/>
        </w:rPr>
        <w:t>Solubilità</w:t>
      </w:r>
      <w:r w:rsidRPr="00196763">
        <w:rPr>
          <w:rFonts w:ascii="Calibri" w:hAnsi="Calibri"/>
          <w:sz w:val="24"/>
          <w:szCs w:val="24"/>
        </w:rPr>
        <w:t xml:space="preserve">: solubilissimo in acqua, molto solubile in etanolo (96%). </w:t>
      </w:r>
    </w:p>
    <w:p w:rsidR="00DA09B3" w:rsidRPr="00196763" w:rsidRDefault="00DA09B3" w:rsidP="00DA09B3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DA09B3" w:rsidRPr="00196763" w:rsidRDefault="00DA09B3" w:rsidP="00DA09B3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</w:p>
    <w:p w:rsidR="00DA09B3" w:rsidRPr="00196763" w:rsidRDefault="00DA09B3" w:rsidP="00DA09B3">
      <w:pPr>
        <w:pStyle w:val="CorpoA"/>
        <w:spacing w:after="0" w:line="240" w:lineRule="auto"/>
        <w:jc w:val="both"/>
        <w:rPr>
          <w:color w:val="auto"/>
          <w:sz w:val="24"/>
          <w:szCs w:val="24"/>
        </w:rPr>
      </w:pPr>
      <w:r w:rsidRPr="00196763">
        <w:rPr>
          <w:rStyle w:val="NessunoA"/>
          <w:color w:val="auto"/>
          <w:sz w:val="24"/>
          <w:szCs w:val="24"/>
        </w:rPr>
        <w:t xml:space="preserve">Il principio attivo </w:t>
      </w:r>
      <w:r w:rsidRPr="00196763">
        <w:rPr>
          <w:sz w:val="24"/>
          <w:szCs w:val="24"/>
        </w:rPr>
        <w:t>lidocaina cloridrato monoidrato</w:t>
      </w:r>
      <w:r w:rsidRPr="00196763">
        <w:rPr>
          <w:rStyle w:val="NessunoA"/>
          <w:color w:val="auto"/>
          <w:sz w:val="24"/>
          <w:szCs w:val="24"/>
        </w:rPr>
        <w:t xml:space="preserve"> è presente in Farmacopea Europea e il </w:t>
      </w:r>
      <w:proofErr w:type="spellStart"/>
      <w:r w:rsidRPr="00196763">
        <w:rPr>
          <w:rStyle w:val="NessunoA"/>
          <w:color w:val="auto"/>
          <w:sz w:val="24"/>
          <w:szCs w:val="24"/>
        </w:rPr>
        <w:t>Direttorato</w:t>
      </w:r>
      <w:proofErr w:type="spellEnd"/>
      <w:r w:rsidRPr="00196763">
        <w:rPr>
          <w:rStyle w:val="NessunoA"/>
          <w:color w:val="auto"/>
          <w:sz w:val="24"/>
          <w:szCs w:val="24"/>
        </w:rPr>
        <w:t xml:space="preserve"> Europeo per la Qualità dei Medicinali (</w:t>
      </w:r>
      <w:proofErr w:type="spellStart"/>
      <w:r w:rsidRPr="00196763">
        <w:rPr>
          <w:rStyle w:val="Nessuno"/>
          <w:i/>
          <w:iCs/>
          <w:color w:val="auto"/>
          <w:sz w:val="24"/>
          <w:szCs w:val="24"/>
        </w:rPr>
        <w:t>European</w:t>
      </w:r>
      <w:proofErr w:type="spellEnd"/>
      <w:r w:rsidRPr="00196763">
        <w:rPr>
          <w:rStyle w:val="Nessuno"/>
          <w:i/>
          <w:iCs/>
          <w:color w:val="auto"/>
          <w:sz w:val="24"/>
          <w:szCs w:val="24"/>
        </w:rPr>
        <w:t xml:space="preserve"> </w:t>
      </w:r>
      <w:proofErr w:type="spellStart"/>
      <w:r w:rsidRPr="00196763">
        <w:rPr>
          <w:rStyle w:val="Nessuno"/>
          <w:i/>
          <w:iCs/>
          <w:color w:val="auto"/>
          <w:sz w:val="24"/>
          <w:szCs w:val="24"/>
        </w:rPr>
        <w:t>Directorate</w:t>
      </w:r>
      <w:proofErr w:type="spellEnd"/>
      <w:r w:rsidRPr="00196763">
        <w:rPr>
          <w:rStyle w:val="Nessuno"/>
          <w:i/>
          <w:iCs/>
          <w:color w:val="auto"/>
          <w:sz w:val="24"/>
          <w:szCs w:val="24"/>
        </w:rPr>
        <w:t xml:space="preserve"> for </w:t>
      </w:r>
      <w:proofErr w:type="spellStart"/>
      <w:r w:rsidRPr="00196763">
        <w:rPr>
          <w:rStyle w:val="Nessuno"/>
          <w:i/>
          <w:iCs/>
          <w:color w:val="auto"/>
          <w:sz w:val="24"/>
          <w:szCs w:val="24"/>
        </w:rPr>
        <w:t>Quality</w:t>
      </w:r>
      <w:proofErr w:type="spellEnd"/>
      <w:r w:rsidRPr="00196763">
        <w:rPr>
          <w:rStyle w:val="Nessuno"/>
          <w:i/>
          <w:iCs/>
          <w:color w:val="auto"/>
          <w:sz w:val="24"/>
          <w:szCs w:val="24"/>
        </w:rPr>
        <w:t xml:space="preserve"> of </w:t>
      </w:r>
      <w:proofErr w:type="spellStart"/>
      <w:r w:rsidRPr="00196763">
        <w:rPr>
          <w:rStyle w:val="Nessuno"/>
          <w:i/>
          <w:iCs/>
          <w:color w:val="auto"/>
          <w:sz w:val="24"/>
          <w:szCs w:val="24"/>
        </w:rPr>
        <w:t>Medicinals</w:t>
      </w:r>
      <w:proofErr w:type="spellEnd"/>
      <w:r w:rsidRPr="00196763">
        <w:rPr>
          <w:rStyle w:val="NessunoA"/>
          <w:color w:val="auto"/>
          <w:sz w:val="24"/>
          <w:szCs w:val="24"/>
        </w:rPr>
        <w:t xml:space="preserve"> – EDQM) ha rilasciato ai produttori proposti il certificato di conformità alla Farmacopea Europea.</w:t>
      </w:r>
    </w:p>
    <w:p w:rsidR="00DA09B3" w:rsidRPr="00196763" w:rsidRDefault="00DA09B3" w:rsidP="00DA09B3">
      <w:pPr>
        <w:pStyle w:val="CorpoA"/>
        <w:spacing w:after="0" w:line="240" w:lineRule="auto"/>
        <w:jc w:val="both"/>
        <w:rPr>
          <w:color w:val="auto"/>
          <w:sz w:val="24"/>
          <w:szCs w:val="24"/>
        </w:rPr>
      </w:pPr>
      <w:r w:rsidRPr="00196763">
        <w:rPr>
          <w:rStyle w:val="NessunoA"/>
          <w:color w:val="auto"/>
          <w:sz w:val="24"/>
          <w:szCs w:val="24"/>
        </w:rPr>
        <w:t>Tutti gli aspetti di produzione e controllo sono coperti dal certificato di conformità alla Farmacopea Europea.</w:t>
      </w:r>
    </w:p>
    <w:p w:rsidR="00DA09B3" w:rsidRPr="00196763" w:rsidRDefault="00DA09B3" w:rsidP="00DA09B3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196763">
        <w:rPr>
          <w:rFonts w:ascii="Calibri" w:hAnsi="Calibri"/>
          <w:sz w:val="24"/>
          <w:szCs w:val="24"/>
        </w:rPr>
        <w:lastRenderedPageBreak/>
        <w:t xml:space="preserve">Il periodo di </w:t>
      </w:r>
      <w:proofErr w:type="spellStart"/>
      <w:r w:rsidRPr="00196763">
        <w:rPr>
          <w:rFonts w:ascii="Calibri" w:hAnsi="Calibri"/>
          <w:i/>
          <w:sz w:val="24"/>
          <w:szCs w:val="24"/>
        </w:rPr>
        <w:t>retest</w:t>
      </w:r>
      <w:proofErr w:type="spellEnd"/>
      <w:r w:rsidRPr="00196763">
        <w:rPr>
          <w:rFonts w:ascii="Calibri" w:hAnsi="Calibri"/>
          <w:sz w:val="24"/>
          <w:szCs w:val="24"/>
        </w:rPr>
        <w:t xml:space="preserve"> è definito in 60 mesi, quando conservato in doppia sacca in polietilene inserito in un fustino in fibra.</w:t>
      </w:r>
    </w:p>
    <w:p w:rsidR="00DA09B3" w:rsidRPr="00196763" w:rsidRDefault="00DA09B3" w:rsidP="00DA09B3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0B7AC8" w:rsidRPr="00196763" w:rsidRDefault="000B7AC8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4E5A39" w:rsidRPr="00196763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196763">
        <w:rPr>
          <w:rFonts w:cstheme="minorHAnsi"/>
          <w:b/>
          <w:sz w:val="24"/>
          <w:szCs w:val="24"/>
        </w:rPr>
        <w:t>II.2 PRODOTTO FINITO</w:t>
      </w:r>
    </w:p>
    <w:p w:rsidR="004E5A39" w:rsidRPr="00196763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196763">
        <w:rPr>
          <w:rFonts w:cstheme="minorHAnsi"/>
          <w:b/>
          <w:sz w:val="24"/>
          <w:szCs w:val="24"/>
        </w:rPr>
        <w:t>Descrizione e composizione</w:t>
      </w:r>
    </w:p>
    <w:p w:rsidR="00D55F57" w:rsidRPr="00196763" w:rsidRDefault="002A075D" w:rsidP="00D55F57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ZHAJON</w:t>
      </w:r>
      <w:r w:rsidR="00D55F57" w:rsidRPr="00196763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D55F57" w:rsidRPr="00196763">
        <w:rPr>
          <w:rFonts w:ascii="Calibri" w:eastAsia="Calibri" w:hAnsi="Calibri" w:cs="Calibri"/>
          <w:sz w:val="24"/>
          <w:szCs w:val="24"/>
        </w:rPr>
        <w:t xml:space="preserve">è disponibile </w:t>
      </w:r>
      <w:r w:rsidR="002B0A82" w:rsidRPr="00196763">
        <w:rPr>
          <w:rFonts w:eastAsia="Calibri" w:cstheme="minorHAnsi"/>
          <w:color w:val="000000"/>
          <w:sz w:val="24"/>
          <w:szCs w:val="24"/>
          <w:lang w:eastAsia="it-IT"/>
        </w:rPr>
        <w:t xml:space="preserve">soluzione iniettabile contenenti i principi attivi </w:t>
      </w:r>
      <w:proofErr w:type="spellStart"/>
      <w:r w:rsidR="002B0A82" w:rsidRPr="00196763">
        <w:rPr>
          <w:rFonts w:cstheme="minorHAnsi"/>
          <w:snapToGrid w:val="0"/>
          <w:sz w:val="24"/>
          <w:szCs w:val="24"/>
        </w:rPr>
        <w:t>disodio</w:t>
      </w:r>
      <w:proofErr w:type="spellEnd"/>
      <w:r w:rsidR="002B0A82" w:rsidRPr="00196763">
        <w:rPr>
          <w:rFonts w:cstheme="minorHAnsi"/>
          <w:snapToGrid w:val="0"/>
          <w:sz w:val="24"/>
          <w:szCs w:val="24"/>
        </w:rPr>
        <w:t xml:space="preserve"> </w:t>
      </w:r>
      <w:proofErr w:type="spellStart"/>
      <w:r w:rsidR="002B0A82" w:rsidRPr="00196763">
        <w:rPr>
          <w:rFonts w:cstheme="minorHAnsi"/>
          <w:snapToGrid w:val="0"/>
          <w:sz w:val="24"/>
          <w:szCs w:val="24"/>
        </w:rPr>
        <w:t>clodronato</w:t>
      </w:r>
      <w:proofErr w:type="spellEnd"/>
      <w:r w:rsidR="002B0A82" w:rsidRPr="00196763">
        <w:rPr>
          <w:rFonts w:cstheme="minorHAnsi"/>
          <w:snapToGrid w:val="0"/>
          <w:sz w:val="24"/>
          <w:szCs w:val="24"/>
        </w:rPr>
        <w:t xml:space="preserve"> (sale disodico dell’acido </w:t>
      </w:r>
      <w:proofErr w:type="spellStart"/>
      <w:r w:rsidR="002B0A82" w:rsidRPr="00196763">
        <w:rPr>
          <w:rFonts w:cstheme="minorHAnsi"/>
          <w:snapToGrid w:val="0"/>
          <w:sz w:val="24"/>
          <w:szCs w:val="24"/>
        </w:rPr>
        <w:t>clodronico</w:t>
      </w:r>
      <w:proofErr w:type="spellEnd"/>
      <w:r w:rsidR="002B0A82" w:rsidRPr="00196763">
        <w:rPr>
          <w:rFonts w:cstheme="minorHAnsi"/>
          <w:snapToGrid w:val="0"/>
          <w:sz w:val="24"/>
          <w:szCs w:val="24"/>
        </w:rPr>
        <w:t>) e lidocaina cloridrato</w:t>
      </w:r>
      <w:r w:rsidR="002B0A82" w:rsidRPr="00196763">
        <w:rPr>
          <w:rFonts w:eastAsia="Calibri" w:cstheme="minorHAnsi"/>
          <w:color w:val="000000"/>
          <w:sz w:val="24"/>
          <w:szCs w:val="24"/>
          <w:lang w:eastAsia="it-IT"/>
        </w:rPr>
        <w:t xml:space="preserve"> al dosaggio </w:t>
      </w:r>
      <w:r w:rsidR="002B0A82" w:rsidRPr="00196763">
        <w:rPr>
          <w:rFonts w:cstheme="minorHAnsi"/>
          <w:snapToGrid w:val="0"/>
          <w:sz w:val="24"/>
          <w:szCs w:val="24"/>
        </w:rPr>
        <w:t>100 mg + 33 mg o 200 mg + 40 mg</w:t>
      </w:r>
      <w:r w:rsidR="00D55F57" w:rsidRPr="00196763">
        <w:rPr>
          <w:rFonts w:ascii="Calibri" w:hAnsi="Calibri"/>
          <w:sz w:val="24"/>
          <w:szCs w:val="24"/>
        </w:rPr>
        <w:t>.</w:t>
      </w:r>
    </w:p>
    <w:p w:rsidR="00D55F57" w:rsidRPr="00196763" w:rsidRDefault="00D55F57" w:rsidP="006D7F91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196763">
        <w:rPr>
          <w:rFonts w:ascii="Calibri" w:hAnsi="Calibri"/>
          <w:sz w:val="24"/>
          <w:szCs w:val="24"/>
        </w:rPr>
        <w:t xml:space="preserve">Gli eccipienti </w:t>
      </w:r>
      <w:r w:rsidR="002B0A82" w:rsidRPr="00196763">
        <w:rPr>
          <w:rFonts w:ascii="Calibri" w:hAnsi="Calibri"/>
          <w:sz w:val="24"/>
          <w:szCs w:val="24"/>
        </w:rPr>
        <w:t xml:space="preserve">sono </w:t>
      </w:r>
      <w:r w:rsidR="006D7F91" w:rsidRPr="00196763">
        <w:rPr>
          <w:rFonts w:ascii="Calibri" w:hAnsi="Calibri"/>
          <w:sz w:val="24"/>
          <w:szCs w:val="24"/>
        </w:rPr>
        <w:t>sodio idrogeno carbonato e acqua per preparazioni iniettabili</w:t>
      </w:r>
    </w:p>
    <w:p w:rsidR="00D55F57" w:rsidRPr="00196763" w:rsidRDefault="00D55F57" w:rsidP="00D55F57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196763">
        <w:rPr>
          <w:rFonts w:ascii="Calibri" w:hAnsi="Calibri"/>
          <w:sz w:val="24"/>
          <w:szCs w:val="24"/>
        </w:rPr>
        <w:t>Tutti gli eccipienti sono conformi alle relative monografie</w:t>
      </w:r>
      <w:r w:rsidR="0012623C" w:rsidRPr="00196763">
        <w:rPr>
          <w:rFonts w:ascii="Calibri" w:hAnsi="Calibri"/>
          <w:sz w:val="24"/>
          <w:szCs w:val="24"/>
        </w:rPr>
        <w:t xml:space="preserve"> di Farmacopea Europea</w:t>
      </w:r>
      <w:r w:rsidRPr="00196763">
        <w:rPr>
          <w:rStyle w:val="Hyperlink0"/>
          <w:rFonts w:ascii="Calibri" w:hAnsi="Calibri"/>
          <w:sz w:val="24"/>
          <w:szCs w:val="24"/>
        </w:rPr>
        <w:t xml:space="preserve">.  </w:t>
      </w:r>
    </w:p>
    <w:p w:rsidR="00D55F57" w:rsidRPr="00196763" w:rsidRDefault="00D55F57" w:rsidP="00D55F57">
      <w:pPr>
        <w:autoSpaceDE w:val="0"/>
        <w:autoSpaceDN w:val="0"/>
        <w:adjustRightInd w:val="0"/>
        <w:spacing w:after="0"/>
        <w:jc w:val="both"/>
        <w:rPr>
          <w:rFonts w:ascii="Calibri" w:hAnsi="Calibri"/>
          <w:sz w:val="24"/>
          <w:szCs w:val="24"/>
        </w:rPr>
      </w:pPr>
      <w:r w:rsidRPr="00196763">
        <w:rPr>
          <w:rFonts w:ascii="Calibri" w:hAnsi="Calibri"/>
          <w:sz w:val="24"/>
          <w:szCs w:val="24"/>
        </w:rPr>
        <w:t xml:space="preserve">Nessun eccipiente è </w:t>
      </w:r>
      <w:r w:rsidR="002B0A82" w:rsidRPr="00196763">
        <w:rPr>
          <w:rFonts w:ascii="Calibri" w:hAnsi="Calibri"/>
          <w:sz w:val="24"/>
          <w:szCs w:val="24"/>
        </w:rPr>
        <w:t xml:space="preserve">di origine animale. Nessun eccipiente è </w:t>
      </w:r>
      <w:r w:rsidRPr="00196763">
        <w:rPr>
          <w:rFonts w:ascii="Calibri" w:hAnsi="Calibri"/>
          <w:sz w:val="24"/>
          <w:szCs w:val="24"/>
        </w:rPr>
        <w:t>ottenuto da organismi geneticamente modificati; non sono presenti eccipienti mai utilizzati nell’uomo.</w:t>
      </w:r>
    </w:p>
    <w:p w:rsidR="00D55F57" w:rsidRPr="00196763" w:rsidRDefault="00D55F57" w:rsidP="00D55F57">
      <w:pPr>
        <w:autoSpaceDE w:val="0"/>
        <w:autoSpaceDN w:val="0"/>
        <w:adjustRightInd w:val="0"/>
        <w:spacing w:after="0"/>
        <w:jc w:val="both"/>
        <w:rPr>
          <w:rFonts w:ascii="Calibri" w:hAnsi="Calibri"/>
          <w:sz w:val="24"/>
          <w:szCs w:val="24"/>
        </w:rPr>
      </w:pPr>
    </w:p>
    <w:p w:rsidR="00D55F57" w:rsidRPr="00196763" w:rsidRDefault="00D55F57" w:rsidP="00D55F57">
      <w:pPr>
        <w:spacing w:after="0" w:line="240" w:lineRule="auto"/>
        <w:jc w:val="both"/>
        <w:rPr>
          <w:rFonts w:ascii="Calibri" w:hAnsi="Calibri"/>
          <w:b/>
          <w:sz w:val="24"/>
          <w:szCs w:val="24"/>
        </w:rPr>
      </w:pPr>
      <w:r w:rsidRPr="00196763">
        <w:rPr>
          <w:rFonts w:ascii="Calibri" w:hAnsi="Calibri"/>
          <w:b/>
          <w:sz w:val="24"/>
          <w:szCs w:val="24"/>
        </w:rPr>
        <w:t>Sviluppo farmaceutico</w:t>
      </w:r>
    </w:p>
    <w:p w:rsidR="00D55F57" w:rsidRPr="00196763" w:rsidRDefault="00D55F57" w:rsidP="00D55F57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196763">
        <w:rPr>
          <w:rFonts w:ascii="Calibri" w:hAnsi="Calibri"/>
          <w:sz w:val="24"/>
          <w:szCs w:val="24"/>
        </w:rPr>
        <w:t>Sono stati forniti dettagli dello sviluppo farmaceutico e questi sono stati ritenuti soddisfacenti.</w:t>
      </w:r>
    </w:p>
    <w:p w:rsidR="00D55F57" w:rsidRPr="00196763" w:rsidRDefault="00D55F57" w:rsidP="00D55F57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</w:p>
    <w:p w:rsidR="00D55F57" w:rsidRPr="00196763" w:rsidRDefault="00D55F57" w:rsidP="00D55F57">
      <w:pPr>
        <w:spacing w:after="0" w:line="240" w:lineRule="auto"/>
        <w:jc w:val="both"/>
        <w:rPr>
          <w:rFonts w:ascii="Calibri" w:hAnsi="Calibri"/>
          <w:b/>
          <w:sz w:val="24"/>
          <w:szCs w:val="24"/>
        </w:rPr>
      </w:pPr>
      <w:r w:rsidRPr="00196763">
        <w:rPr>
          <w:rFonts w:ascii="Calibri" w:hAnsi="Calibri"/>
          <w:b/>
          <w:sz w:val="24"/>
          <w:szCs w:val="24"/>
        </w:rPr>
        <w:t xml:space="preserve">Produzione </w:t>
      </w:r>
    </w:p>
    <w:p w:rsidR="00D55F57" w:rsidRPr="00196763" w:rsidRDefault="00D55F57" w:rsidP="00D55F57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196763">
        <w:rPr>
          <w:rFonts w:ascii="Calibri" w:hAnsi="Calibri"/>
          <w:sz w:val="24"/>
          <w:szCs w:val="24"/>
        </w:rPr>
        <w:t xml:space="preserve">Sono stati forniti una descrizione del metodo di produzione e il relativo </w:t>
      </w:r>
      <w:r w:rsidRPr="00196763">
        <w:rPr>
          <w:rFonts w:ascii="Calibri" w:hAnsi="Calibri"/>
          <w:i/>
          <w:sz w:val="24"/>
          <w:szCs w:val="24"/>
        </w:rPr>
        <w:t>flow-chart</w:t>
      </w:r>
      <w:r w:rsidRPr="00196763">
        <w:rPr>
          <w:rFonts w:ascii="Calibri" w:hAnsi="Calibri"/>
          <w:sz w:val="24"/>
          <w:szCs w:val="24"/>
        </w:rPr>
        <w:t>.</w:t>
      </w:r>
    </w:p>
    <w:p w:rsidR="00D55F57" w:rsidRPr="00196763" w:rsidRDefault="00D55F57" w:rsidP="00D55F57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196763">
        <w:rPr>
          <w:rFonts w:ascii="Calibri" w:hAnsi="Calibri"/>
          <w:sz w:val="24"/>
          <w:szCs w:val="24"/>
        </w:rPr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D55F57" w:rsidRPr="00196763" w:rsidRDefault="00D55F57" w:rsidP="00D55F57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</w:p>
    <w:p w:rsidR="00D55F57" w:rsidRPr="00196763" w:rsidRDefault="00D55F57" w:rsidP="00D55F57">
      <w:pPr>
        <w:spacing w:after="0" w:line="240" w:lineRule="auto"/>
        <w:jc w:val="both"/>
        <w:rPr>
          <w:rFonts w:ascii="Calibri" w:hAnsi="Calibri"/>
          <w:b/>
          <w:sz w:val="24"/>
          <w:szCs w:val="24"/>
        </w:rPr>
      </w:pPr>
      <w:r w:rsidRPr="00196763">
        <w:rPr>
          <w:rFonts w:ascii="Calibri" w:hAnsi="Calibri"/>
          <w:b/>
          <w:sz w:val="24"/>
          <w:szCs w:val="24"/>
        </w:rPr>
        <w:t>Specifiche del prodotto finito</w:t>
      </w:r>
    </w:p>
    <w:p w:rsidR="00D55F57" w:rsidRPr="00196763" w:rsidRDefault="00D55F57" w:rsidP="00D55F57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196763">
        <w:rPr>
          <w:rFonts w:ascii="Calibri" w:hAnsi="Calibri"/>
          <w:sz w:val="24"/>
          <w:szCs w:val="24"/>
        </w:rPr>
        <w:t xml:space="preserve">Sono state fornite adeguate specifiche di controllo per il prodotto finito al rilascio e alla fine della validità. I metodi analitici sono stati descritti e adeguatamente convalidati. Sono stati forniti, inoltre, dati analitici per il prodotto finito: questi dati dimostrano che i lotti prodotti sono in accordo alle specifiche proposte. Sono stati forniti, infine, </w:t>
      </w:r>
      <w:r w:rsidR="002B0A82" w:rsidRPr="00196763">
        <w:rPr>
          <w:rFonts w:ascii="Calibri" w:hAnsi="Calibri"/>
          <w:sz w:val="24"/>
          <w:szCs w:val="24"/>
        </w:rPr>
        <w:t>dati adeguati</w:t>
      </w:r>
      <w:r w:rsidRPr="00196763">
        <w:rPr>
          <w:rFonts w:ascii="Calibri" w:hAnsi="Calibri"/>
          <w:sz w:val="24"/>
          <w:szCs w:val="24"/>
        </w:rPr>
        <w:t xml:space="preserve"> per gli standard di riferimento utilizzati.</w:t>
      </w:r>
    </w:p>
    <w:p w:rsidR="00D55F57" w:rsidRPr="00196763" w:rsidRDefault="00D55F57" w:rsidP="00D55F57">
      <w:pPr>
        <w:spacing w:after="0" w:line="240" w:lineRule="auto"/>
        <w:jc w:val="both"/>
        <w:rPr>
          <w:rFonts w:ascii="Calibri" w:hAnsi="Calibri"/>
          <w:b/>
          <w:sz w:val="24"/>
          <w:szCs w:val="24"/>
        </w:rPr>
      </w:pPr>
    </w:p>
    <w:p w:rsidR="00D55F57" w:rsidRPr="00196763" w:rsidRDefault="00D55F57" w:rsidP="00D55F57">
      <w:pPr>
        <w:spacing w:after="0" w:line="240" w:lineRule="auto"/>
        <w:jc w:val="both"/>
        <w:rPr>
          <w:rFonts w:ascii="Calibri" w:hAnsi="Calibri"/>
          <w:b/>
          <w:sz w:val="24"/>
          <w:szCs w:val="24"/>
        </w:rPr>
      </w:pPr>
      <w:r w:rsidRPr="00196763">
        <w:rPr>
          <w:rFonts w:ascii="Calibri" w:hAnsi="Calibri"/>
          <w:b/>
          <w:sz w:val="24"/>
          <w:szCs w:val="24"/>
        </w:rPr>
        <w:t>Contenitore</w:t>
      </w:r>
    </w:p>
    <w:p w:rsidR="00D55F57" w:rsidRPr="00196763" w:rsidRDefault="002A075D" w:rsidP="006D7F91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ZHAJON</w:t>
      </w:r>
      <w:r w:rsidR="006D7F91" w:rsidRPr="00196763">
        <w:rPr>
          <w:rFonts w:eastAsia="Calibri" w:cstheme="minorHAnsi"/>
          <w:color w:val="000000"/>
          <w:sz w:val="24"/>
          <w:szCs w:val="24"/>
          <w:lang w:eastAsia="it-IT"/>
        </w:rPr>
        <w:t xml:space="preserve"> 100 mg + 33 mg è disponibile in fiale da 3,3 </w:t>
      </w:r>
      <w:proofErr w:type="spellStart"/>
      <w:r w:rsidR="006D7F91" w:rsidRPr="00196763">
        <w:rPr>
          <w:rFonts w:eastAsia="Calibri" w:cstheme="minorHAnsi"/>
          <w:color w:val="000000"/>
          <w:sz w:val="24"/>
          <w:szCs w:val="24"/>
          <w:lang w:eastAsia="it-IT"/>
        </w:rPr>
        <w:t>mL</w:t>
      </w:r>
      <w:proofErr w:type="spellEnd"/>
      <w:r w:rsidR="006D7F91" w:rsidRPr="00196763">
        <w:rPr>
          <w:rFonts w:eastAsia="Calibri" w:cstheme="minorHAnsi"/>
          <w:color w:val="000000"/>
          <w:sz w:val="24"/>
          <w:szCs w:val="24"/>
          <w:lang w:eastAsia="it-IT"/>
        </w:rPr>
        <w:t xml:space="preserve"> vetro neutro incolore</w:t>
      </w:r>
      <w:r w:rsidR="00D55F57" w:rsidRPr="00196763">
        <w:rPr>
          <w:rFonts w:ascii="Calibri" w:hAnsi="Calibri"/>
          <w:sz w:val="24"/>
          <w:szCs w:val="24"/>
        </w:rPr>
        <w:t>.</w:t>
      </w:r>
      <w:r w:rsidR="006D7F91" w:rsidRPr="00196763">
        <w:rPr>
          <w:rFonts w:ascii="Calibri" w:hAnsi="Calibri"/>
          <w:sz w:val="24"/>
          <w:szCs w:val="24"/>
        </w:rPr>
        <w:t xml:space="preserve"> </w:t>
      </w:r>
      <w:r>
        <w:rPr>
          <w:rFonts w:eastAsia="Calibri" w:cstheme="minorHAnsi"/>
          <w:color w:val="000000"/>
          <w:sz w:val="24"/>
          <w:szCs w:val="24"/>
          <w:lang w:eastAsia="it-IT"/>
        </w:rPr>
        <w:t>ZHAJON</w:t>
      </w:r>
      <w:r w:rsidR="006D7F91" w:rsidRPr="00196763">
        <w:rPr>
          <w:rFonts w:eastAsia="Calibri" w:cstheme="minorHAnsi"/>
          <w:color w:val="000000"/>
          <w:sz w:val="24"/>
          <w:szCs w:val="24"/>
          <w:lang w:eastAsia="it-IT"/>
        </w:rPr>
        <w:t xml:space="preserve"> 200 mg + 40 mg è disponibile in fiale da 4 </w:t>
      </w:r>
      <w:proofErr w:type="spellStart"/>
      <w:r w:rsidR="006D7F91" w:rsidRPr="00196763">
        <w:rPr>
          <w:rFonts w:eastAsia="Calibri" w:cstheme="minorHAnsi"/>
          <w:color w:val="000000"/>
          <w:sz w:val="24"/>
          <w:szCs w:val="24"/>
          <w:lang w:eastAsia="it-IT"/>
        </w:rPr>
        <w:t>mL</w:t>
      </w:r>
      <w:proofErr w:type="spellEnd"/>
      <w:r w:rsidR="006D7F91" w:rsidRPr="00196763">
        <w:rPr>
          <w:rFonts w:eastAsia="Calibri" w:cstheme="minorHAnsi"/>
          <w:color w:val="000000"/>
          <w:sz w:val="24"/>
          <w:szCs w:val="24"/>
          <w:lang w:eastAsia="it-IT"/>
        </w:rPr>
        <w:t xml:space="preserve"> vetro neutro incolore</w:t>
      </w:r>
      <w:r w:rsidR="006D7F91" w:rsidRPr="00196763">
        <w:rPr>
          <w:rFonts w:ascii="Calibri" w:hAnsi="Calibri"/>
          <w:sz w:val="24"/>
          <w:szCs w:val="24"/>
        </w:rPr>
        <w:t>.</w:t>
      </w:r>
    </w:p>
    <w:p w:rsidR="00D55F57" w:rsidRPr="00196763" w:rsidRDefault="00D55F57" w:rsidP="00D55F57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196763">
        <w:rPr>
          <w:rFonts w:ascii="Calibri" w:hAnsi="Calibri"/>
          <w:sz w:val="24"/>
          <w:szCs w:val="24"/>
        </w:rPr>
        <w:t>Sono state fornite specifiche e certificati analitici per tutti i componenti del confezionamento primario, che è adeguato per il medicinale.</w:t>
      </w:r>
    </w:p>
    <w:p w:rsidR="00D55F57" w:rsidRPr="00196763" w:rsidRDefault="00D55F57" w:rsidP="00D55F57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</w:p>
    <w:p w:rsidR="00D55F57" w:rsidRPr="00196763" w:rsidRDefault="00D55F57" w:rsidP="00D55F57">
      <w:pPr>
        <w:spacing w:after="0" w:line="240" w:lineRule="auto"/>
        <w:jc w:val="both"/>
        <w:rPr>
          <w:rFonts w:ascii="Calibri" w:hAnsi="Calibri"/>
          <w:b/>
          <w:sz w:val="24"/>
          <w:szCs w:val="24"/>
        </w:rPr>
      </w:pPr>
      <w:r w:rsidRPr="00196763">
        <w:rPr>
          <w:rFonts w:ascii="Calibri" w:hAnsi="Calibri"/>
          <w:b/>
          <w:sz w:val="24"/>
          <w:szCs w:val="24"/>
        </w:rPr>
        <w:t>Stabilità</w:t>
      </w:r>
    </w:p>
    <w:p w:rsidR="004E5A39" w:rsidRPr="00196763" w:rsidRDefault="00D55F57" w:rsidP="00D55F57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196763">
        <w:rPr>
          <w:rFonts w:ascii="Calibri" w:hAnsi="Calibri"/>
          <w:sz w:val="24"/>
          <w:szCs w:val="24"/>
        </w:rPr>
        <w:t xml:space="preserve">Studi di stabilità sul prodotto finito sono stati condotti in accordo alle correnti linee guida e i risultati sono entro i limiti delle specifiche autorizzate. Sulla base di questi risultati è stato autorizzato un periodo di validità per il prodotto integro pari a </w:t>
      </w:r>
      <w:r w:rsidR="006D7F91" w:rsidRPr="00196763">
        <w:rPr>
          <w:rFonts w:ascii="Calibri" w:hAnsi="Calibri"/>
          <w:sz w:val="24"/>
          <w:szCs w:val="24"/>
        </w:rPr>
        <w:t>36 mesi</w:t>
      </w:r>
      <w:r w:rsidRPr="00196763">
        <w:rPr>
          <w:rFonts w:ascii="Calibri" w:hAnsi="Calibri"/>
          <w:sz w:val="24"/>
          <w:szCs w:val="24"/>
        </w:rPr>
        <w:t xml:space="preserve">, </w:t>
      </w:r>
      <w:r w:rsidR="006D7F91" w:rsidRPr="00196763">
        <w:rPr>
          <w:rFonts w:ascii="Calibri" w:hAnsi="Calibri"/>
          <w:sz w:val="24"/>
          <w:szCs w:val="24"/>
        </w:rPr>
        <w:t>senza nessuna condizione particolare di conservazione</w:t>
      </w:r>
      <w:r w:rsidRPr="00196763">
        <w:rPr>
          <w:rFonts w:ascii="Calibri" w:hAnsi="Calibri"/>
          <w:sz w:val="24"/>
          <w:szCs w:val="24"/>
        </w:rPr>
        <w:t>.</w:t>
      </w:r>
    </w:p>
    <w:p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4E5A39" w:rsidRPr="00A31CC1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II.3</w:t>
      </w:r>
      <w:r w:rsidR="00AC3E39">
        <w:rPr>
          <w:rFonts w:cstheme="minorHAnsi"/>
          <w:b/>
          <w:sz w:val="24"/>
          <w:szCs w:val="24"/>
        </w:rPr>
        <w:t xml:space="preserve"> </w:t>
      </w:r>
      <w:r w:rsidRPr="00A31CC1">
        <w:rPr>
          <w:rFonts w:cstheme="minorHAnsi"/>
          <w:b/>
          <w:sz w:val="24"/>
          <w:szCs w:val="24"/>
        </w:rPr>
        <w:t>Discussione sugli aspetti di qualità</w:t>
      </w:r>
    </w:p>
    <w:p w:rsidR="004E5A39" w:rsidRPr="00A31CC1" w:rsidRDefault="0012623C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La</w:t>
      </w:r>
      <w:r w:rsidR="004E5A39" w:rsidRPr="00A31CC1">
        <w:rPr>
          <w:rFonts w:cstheme="minorHAnsi"/>
          <w:sz w:val="24"/>
          <w:szCs w:val="24"/>
        </w:rPr>
        <w:t xml:space="preserve"> qualità di </w:t>
      </w:r>
      <w:r w:rsidR="002A075D">
        <w:rPr>
          <w:rFonts w:eastAsia="Calibri" w:cstheme="minorHAnsi"/>
          <w:color w:val="000000"/>
          <w:sz w:val="24"/>
          <w:szCs w:val="24"/>
          <w:lang w:eastAsia="it-IT"/>
        </w:rPr>
        <w:t>ZHAJON</w:t>
      </w:r>
      <w:r w:rsidR="000808A3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4E5A39" w:rsidRPr="00A31CC1">
        <w:rPr>
          <w:rFonts w:cstheme="minorHAnsi"/>
          <w:sz w:val="24"/>
          <w:szCs w:val="24"/>
        </w:rPr>
        <w:t xml:space="preserve">è considerata adeguata. </w:t>
      </w:r>
      <w:r w:rsidR="00E42578">
        <w:rPr>
          <w:rFonts w:cstheme="minorHAnsi"/>
          <w:sz w:val="24"/>
          <w:szCs w:val="24"/>
        </w:rPr>
        <w:t>Pertanto</w:t>
      </w:r>
      <w:r w:rsidR="009F395B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4E5A39" w:rsidRPr="00A31CC1">
        <w:rPr>
          <w:rFonts w:cstheme="minorHAnsi"/>
          <w:sz w:val="24"/>
          <w:szCs w:val="24"/>
        </w:rPr>
        <w:t>dal punto di vista chimico-farmaceutico</w:t>
      </w:r>
      <w:r w:rsidR="00610BAB" w:rsidRPr="00A31CC1">
        <w:rPr>
          <w:rFonts w:cstheme="minorHAnsi"/>
          <w:sz w:val="24"/>
          <w:szCs w:val="24"/>
        </w:rPr>
        <w:t xml:space="preserve"> </w:t>
      </w:r>
      <w:r w:rsidR="002A075D">
        <w:rPr>
          <w:rFonts w:eastAsia="Calibri" w:cstheme="minorHAnsi"/>
          <w:color w:val="000000"/>
          <w:sz w:val="24"/>
          <w:szCs w:val="24"/>
          <w:lang w:eastAsia="it-IT"/>
        </w:rPr>
        <w:t>ZHAJON</w:t>
      </w:r>
      <w:r w:rsidR="00323648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610BAB" w:rsidRPr="00A31CC1">
        <w:rPr>
          <w:rFonts w:cstheme="minorHAnsi"/>
          <w:sz w:val="24"/>
          <w:szCs w:val="24"/>
        </w:rPr>
        <w:t>è stato considerato accettabile per l’autorizzazione all’immissione in commercio</w:t>
      </w:r>
      <w:r w:rsidR="004E5A39" w:rsidRPr="00A31CC1">
        <w:rPr>
          <w:rFonts w:cstheme="minorHAnsi"/>
          <w:sz w:val="24"/>
          <w:szCs w:val="24"/>
        </w:rPr>
        <w:t>.</w:t>
      </w:r>
      <w:r w:rsidR="00323648" w:rsidRPr="00A31CC1">
        <w:rPr>
          <w:rFonts w:cstheme="minorHAnsi"/>
          <w:sz w:val="24"/>
          <w:szCs w:val="24"/>
        </w:rPr>
        <w:t xml:space="preserve"> </w:t>
      </w:r>
    </w:p>
    <w:p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4E5A39" w:rsidRPr="00A31CC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ASPETTI NON CLINICI</w:t>
      </w:r>
    </w:p>
    <w:p w:rsidR="00F27C7F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lastRenderedPageBreak/>
        <w:t xml:space="preserve">Non sono stati </w:t>
      </w:r>
      <w:r w:rsidR="00F27C7F" w:rsidRPr="00A31CC1">
        <w:rPr>
          <w:rFonts w:cstheme="minorHAnsi"/>
          <w:sz w:val="24"/>
          <w:szCs w:val="24"/>
        </w:rPr>
        <w:t>presentati nuovi</w:t>
      </w:r>
      <w:r w:rsidRPr="00A31CC1">
        <w:rPr>
          <w:rFonts w:cstheme="minorHAnsi"/>
          <w:sz w:val="24"/>
          <w:szCs w:val="24"/>
        </w:rPr>
        <w:t xml:space="preserve"> studi non clinici, in quanto </w:t>
      </w:r>
      <w:r w:rsidR="002A075D">
        <w:rPr>
          <w:rFonts w:eastAsia="Calibri" w:cstheme="minorHAnsi"/>
          <w:color w:val="000000"/>
          <w:sz w:val="24"/>
          <w:szCs w:val="24"/>
          <w:lang w:eastAsia="it-IT"/>
        </w:rPr>
        <w:t>ZHAJON</w:t>
      </w:r>
      <w:r w:rsidR="009F395B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>contiene principi attiv</w:t>
      </w:r>
      <w:r w:rsidR="00853EC6" w:rsidRPr="00A31CC1">
        <w:rPr>
          <w:rFonts w:cstheme="minorHAnsi"/>
          <w:sz w:val="24"/>
          <w:szCs w:val="24"/>
        </w:rPr>
        <w:t>i</w:t>
      </w:r>
      <w:r w:rsidRPr="00A31CC1">
        <w:rPr>
          <w:rFonts w:cstheme="minorHAnsi"/>
          <w:sz w:val="24"/>
          <w:szCs w:val="24"/>
        </w:rPr>
        <w:t xml:space="preserve"> not</w:t>
      </w:r>
      <w:r w:rsidR="00853EC6" w:rsidRPr="00A31CC1">
        <w:rPr>
          <w:rFonts w:cstheme="minorHAnsi"/>
          <w:sz w:val="24"/>
          <w:szCs w:val="24"/>
        </w:rPr>
        <w:t>i</w:t>
      </w:r>
      <w:r w:rsidR="009041E2">
        <w:rPr>
          <w:rFonts w:cstheme="minorHAnsi"/>
          <w:sz w:val="24"/>
          <w:szCs w:val="24"/>
        </w:rPr>
        <w:t xml:space="preserve"> </w:t>
      </w:r>
      <w:r w:rsidR="00BA0ACD" w:rsidRPr="00A31CC1">
        <w:rPr>
          <w:rFonts w:cstheme="minorHAnsi"/>
          <w:sz w:val="24"/>
          <w:szCs w:val="24"/>
        </w:rPr>
        <w:t>present</w:t>
      </w:r>
      <w:r w:rsidR="006D7F91">
        <w:rPr>
          <w:rFonts w:cstheme="minorHAnsi"/>
          <w:sz w:val="24"/>
          <w:szCs w:val="24"/>
        </w:rPr>
        <w:t>i</w:t>
      </w:r>
      <w:r w:rsidR="00BA0ACD" w:rsidRPr="00A31CC1">
        <w:rPr>
          <w:rFonts w:cstheme="minorHAnsi"/>
          <w:sz w:val="24"/>
          <w:szCs w:val="24"/>
        </w:rPr>
        <w:t xml:space="preserve"> nel medicinale di riferimento</w:t>
      </w:r>
      <w:r w:rsidRPr="00A31CC1">
        <w:rPr>
          <w:rFonts w:cstheme="minorHAnsi"/>
          <w:sz w:val="24"/>
          <w:szCs w:val="24"/>
        </w:rPr>
        <w:t xml:space="preserve">: questo approccio è accettabile poiché il medicinale di riferimento </w:t>
      </w:r>
      <w:r w:rsidR="008C75BF">
        <w:rPr>
          <w:rFonts w:eastAsia="Calibri" w:cstheme="minorHAnsi"/>
          <w:sz w:val="24"/>
          <w:szCs w:val="24"/>
          <w:lang w:eastAsia="it-IT"/>
        </w:rPr>
        <w:t>CLASTEON</w:t>
      </w:r>
      <w:r w:rsidR="009F395B" w:rsidRPr="00A31CC1">
        <w:rPr>
          <w:rFonts w:cstheme="minorHAnsi"/>
          <w:sz w:val="24"/>
          <w:szCs w:val="24"/>
        </w:rPr>
        <w:t xml:space="preserve"> </w:t>
      </w:r>
      <w:r w:rsidRPr="00A31CC1">
        <w:rPr>
          <w:rFonts w:cstheme="minorHAnsi"/>
          <w:sz w:val="24"/>
          <w:szCs w:val="24"/>
        </w:rPr>
        <w:t>è autorizzato in Italia da oltre 10 anni</w:t>
      </w:r>
      <w:r w:rsidR="000808A3" w:rsidRPr="00A31CC1">
        <w:rPr>
          <w:rFonts w:cstheme="minorHAnsi"/>
          <w:sz w:val="24"/>
          <w:szCs w:val="24"/>
        </w:rPr>
        <w:t>.</w:t>
      </w:r>
      <w:r w:rsidR="009F395B" w:rsidRPr="00A31CC1">
        <w:rPr>
          <w:rFonts w:cstheme="minorHAnsi"/>
          <w:sz w:val="24"/>
          <w:szCs w:val="24"/>
        </w:rPr>
        <w:t xml:space="preserve"> </w:t>
      </w:r>
    </w:p>
    <w:p w:rsidR="00610BAB" w:rsidRPr="00A31CC1" w:rsidRDefault="00610BAB" w:rsidP="00853EC6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610BAB" w:rsidRPr="00A31CC1" w:rsidRDefault="00610BAB" w:rsidP="00610BA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Pertanto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dal punto di vista non clinico </w:t>
      </w:r>
      <w:r w:rsidR="002A075D">
        <w:rPr>
          <w:rFonts w:eastAsia="Calibri" w:cstheme="minorHAnsi"/>
          <w:color w:val="000000"/>
          <w:sz w:val="24"/>
          <w:szCs w:val="24"/>
          <w:lang w:eastAsia="it-IT"/>
        </w:rPr>
        <w:t>ZHAJON</w:t>
      </w:r>
      <w:r w:rsidR="00323648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>è stato considerato accettabile per l’autorizzazione all’immissione in commercio.</w:t>
      </w:r>
    </w:p>
    <w:p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9F584E" w:rsidRPr="00A31CC1" w:rsidRDefault="009F584E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4E5A39" w:rsidRPr="00A31CC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ASPETTI CLINICI</w:t>
      </w:r>
    </w:p>
    <w:p w:rsidR="00853EC6" w:rsidRPr="00A31CC1" w:rsidRDefault="002A075D" w:rsidP="00853EC6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ZHAJON</w:t>
      </w:r>
      <w:r w:rsidR="009F395B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7B6FC1">
        <w:rPr>
          <w:rFonts w:cstheme="minorHAnsi"/>
          <w:sz w:val="24"/>
          <w:szCs w:val="24"/>
        </w:rPr>
        <w:t xml:space="preserve">è </w:t>
      </w:r>
      <w:r w:rsidR="007B6FC1" w:rsidRPr="00873571">
        <w:rPr>
          <w:rFonts w:cstheme="minorHAnsi"/>
          <w:sz w:val="24"/>
          <w:szCs w:val="24"/>
        </w:rPr>
        <w:t xml:space="preserve">utilizzato </w:t>
      </w:r>
      <w:r w:rsidR="006D7F91">
        <w:rPr>
          <w:rFonts w:cstheme="minorHAnsi"/>
          <w:sz w:val="24"/>
          <w:szCs w:val="24"/>
        </w:rPr>
        <w:t>per o</w:t>
      </w:r>
      <w:r w:rsidR="006D7F91" w:rsidRPr="00A579AF">
        <w:rPr>
          <w:rFonts w:cstheme="minorHAnsi"/>
          <w:sz w:val="24"/>
          <w:szCs w:val="24"/>
        </w:rPr>
        <w:t xml:space="preserve">steolisi tumorali, </w:t>
      </w:r>
      <w:r w:rsidR="006D7F91">
        <w:rPr>
          <w:rFonts w:cstheme="minorHAnsi"/>
          <w:sz w:val="24"/>
          <w:szCs w:val="24"/>
        </w:rPr>
        <w:t>m</w:t>
      </w:r>
      <w:r w:rsidR="006D7F91" w:rsidRPr="00A579AF">
        <w:rPr>
          <w:rFonts w:cstheme="minorHAnsi"/>
          <w:sz w:val="24"/>
          <w:szCs w:val="24"/>
        </w:rPr>
        <w:t xml:space="preserve">ieloma multiplo, </w:t>
      </w:r>
      <w:r w:rsidR="006D7F91">
        <w:rPr>
          <w:rFonts w:cstheme="minorHAnsi"/>
          <w:sz w:val="24"/>
          <w:szCs w:val="24"/>
        </w:rPr>
        <w:t>i</w:t>
      </w:r>
      <w:r w:rsidR="006D7F91" w:rsidRPr="00A579AF">
        <w:rPr>
          <w:rFonts w:cstheme="minorHAnsi"/>
          <w:sz w:val="24"/>
          <w:szCs w:val="24"/>
        </w:rPr>
        <w:t xml:space="preserve">perparatiroidismo primario, </w:t>
      </w:r>
      <w:r w:rsidR="006D7F91">
        <w:rPr>
          <w:rFonts w:cstheme="minorHAnsi"/>
          <w:sz w:val="24"/>
          <w:szCs w:val="24"/>
        </w:rPr>
        <w:t>p</w:t>
      </w:r>
      <w:r w:rsidR="006D7F91" w:rsidRPr="00A579AF">
        <w:rPr>
          <w:rFonts w:cstheme="minorHAnsi"/>
          <w:sz w:val="24"/>
          <w:szCs w:val="24"/>
        </w:rPr>
        <w:t>revenzione e trattamento</w:t>
      </w:r>
      <w:r w:rsidR="006D7F91">
        <w:rPr>
          <w:rFonts w:cstheme="minorHAnsi"/>
          <w:sz w:val="24"/>
          <w:szCs w:val="24"/>
        </w:rPr>
        <w:t xml:space="preserve"> dell'osteoporosi post-</w:t>
      </w:r>
      <w:proofErr w:type="spellStart"/>
      <w:r w:rsidR="006D7F91" w:rsidRPr="00A579AF">
        <w:rPr>
          <w:rFonts w:cstheme="minorHAnsi"/>
          <w:sz w:val="24"/>
          <w:szCs w:val="24"/>
        </w:rPr>
        <w:t>menopausale</w:t>
      </w:r>
      <w:proofErr w:type="spellEnd"/>
      <w:r w:rsidR="00853EC6" w:rsidRPr="00A31CC1">
        <w:rPr>
          <w:rFonts w:cstheme="minorHAnsi"/>
          <w:sz w:val="24"/>
          <w:szCs w:val="24"/>
        </w:rPr>
        <w:t>.</w:t>
      </w:r>
    </w:p>
    <w:p w:rsidR="004E5A39" w:rsidRPr="00A31CC1" w:rsidRDefault="004E5A39" w:rsidP="00EF6711">
      <w:pPr>
        <w:spacing w:after="0" w:line="240" w:lineRule="auto"/>
        <w:ind w:right="6"/>
        <w:jc w:val="both"/>
        <w:rPr>
          <w:rFonts w:cstheme="minorHAnsi"/>
          <w:sz w:val="24"/>
          <w:szCs w:val="24"/>
        </w:rPr>
      </w:pPr>
    </w:p>
    <w:p w:rsidR="004E5A39" w:rsidRPr="007B35D3" w:rsidRDefault="004E5A39" w:rsidP="00EF6711">
      <w:pPr>
        <w:spacing w:after="0" w:line="240" w:lineRule="auto"/>
        <w:ind w:right="6"/>
        <w:jc w:val="both"/>
        <w:rPr>
          <w:rFonts w:cstheme="minorHAnsi"/>
          <w:b/>
          <w:sz w:val="24"/>
          <w:szCs w:val="24"/>
        </w:rPr>
      </w:pPr>
      <w:r w:rsidRPr="007B35D3">
        <w:rPr>
          <w:rFonts w:cstheme="minorHAnsi"/>
          <w:b/>
          <w:sz w:val="24"/>
          <w:szCs w:val="24"/>
        </w:rPr>
        <w:t>Posologia e modalità di somministrazione</w:t>
      </w:r>
    </w:p>
    <w:p w:rsidR="004E5A39" w:rsidRPr="007B35D3" w:rsidRDefault="004E5A39" w:rsidP="00EF6711">
      <w:pPr>
        <w:spacing w:after="0" w:line="240" w:lineRule="auto"/>
        <w:ind w:right="6"/>
        <w:jc w:val="both"/>
        <w:rPr>
          <w:rFonts w:eastAsia="Calibri" w:cstheme="minorHAnsi"/>
          <w:sz w:val="24"/>
          <w:szCs w:val="24"/>
          <w:lang w:eastAsia="it-IT"/>
        </w:rPr>
      </w:pPr>
      <w:r w:rsidRPr="007B35D3">
        <w:rPr>
          <w:rFonts w:cstheme="minorHAnsi"/>
          <w:sz w:val="24"/>
          <w:szCs w:val="24"/>
        </w:rPr>
        <w:t xml:space="preserve">Le informazioni sulla posologia e sulle modalità di somministrazione sono riportate nel Riassunto delle Caratteristiche del Prodotto pubblicato sul sito dell’Agenzia Italiana del Farmaco - AIFA </w:t>
      </w:r>
      <w:r w:rsidRPr="007B35D3">
        <w:rPr>
          <w:rFonts w:eastAsia="Calibri" w:cstheme="minorHAnsi"/>
          <w:sz w:val="24"/>
          <w:szCs w:val="24"/>
          <w:lang w:eastAsia="it-IT"/>
        </w:rPr>
        <w:t>(</w:t>
      </w:r>
      <w:r w:rsidR="007D5BBB" w:rsidRPr="007B35D3">
        <w:rPr>
          <w:rFonts w:cstheme="minorHAnsi"/>
          <w:sz w:val="24"/>
          <w:szCs w:val="24"/>
        </w:rPr>
        <w:t>https://medicinali.aifa.gov.it/it/#/it/</w:t>
      </w:r>
      <w:r w:rsidRPr="007B35D3">
        <w:rPr>
          <w:rFonts w:eastAsia="Calibri" w:cstheme="minorHAnsi"/>
          <w:sz w:val="24"/>
          <w:szCs w:val="24"/>
          <w:lang w:eastAsia="it-IT"/>
        </w:rPr>
        <w:t>).</w:t>
      </w:r>
    </w:p>
    <w:p w:rsidR="004E5A39" w:rsidRPr="007B35D3" w:rsidRDefault="004E5A39" w:rsidP="00EF6711">
      <w:pPr>
        <w:spacing w:after="0" w:line="240" w:lineRule="auto"/>
        <w:ind w:right="6"/>
        <w:jc w:val="both"/>
        <w:rPr>
          <w:rFonts w:eastAsia="Calibri" w:cstheme="minorHAnsi"/>
          <w:sz w:val="24"/>
          <w:szCs w:val="24"/>
          <w:lang w:eastAsia="it-IT"/>
        </w:rPr>
      </w:pPr>
    </w:p>
    <w:p w:rsidR="004E5A39" w:rsidRPr="00A31CC1" w:rsidRDefault="004E5A39" w:rsidP="00EF6711">
      <w:pPr>
        <w:spacing w:after="0" w:line="240" w:lineRule="auto"/>
        <w:ind w:right="6"/>
        <w:jc w:val="both"/>
        <w:rPr>
          <w:rFonts w:eastAsia="Times New Roman" w:cstheme="minorHAnsi"/>
          <w:b/>
          <w:sz w:val="24"/>
          <w:szCs w:val="24"/>
        </w:rPr>
      </w:pPr>
      <w:r w:rsidRPr="007B35D3">
        <w:rPr>
          <w:rFonts w:eastAsia="Times New Roman" w:cstheme="minorHAnsi"/>
          <w:b/>
          <w:sz w:val="24"/>
          <w:szCs w:val="24"/>
        </w:rPr>
        <w:t>Farmacologia clinica</w:t>
      </w:r>
    </w:p>
    <w:p w:rsidR="004631F3" w:rsidRDefault="004E5A39" w:rsidP="007B6FC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eastAsia="Calibri" w:cstheme="minorHAnsi"/>
          <w:sz w:val="24"/>
          <w:szCs w:val="24"/>
          <w:lang w:eastAsia="it-IT"/>
        </w:rPr>
        <w:t xml:space="preserve">La farmacologia clinica di </w:t>
      </w:r>
      <w:r w:rsidR="002A075D">
        <w:rPr>
          <w:rFonts w:eastAsia="Calibri" w:cstheme="minorHAnsi"/>
          <w:color w:val="000000"/>
          <w:sz w:val="24"/>
          <w:szCs w:val="24"/>
          <w:lang w:eastAsia="it-IT"/>
        </w:rPr>
        <w:t>ZHAJON</w:t>
      </w:r>
      <w:r w:rsidR="00C56FA9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eastAsia="Calibri" w:cstheme="minorHAnsi"/>
          <w:sz w:val="24"/>
          <w:szCs w:val="24"/>
          <w:lang w:eastAsia="it-IT"/>
        </w:rPr>
        <w:t>è ben conosciuta.</w:t>
      </w:r>
      <w:r w:rsidRPr="00A31CC1">
        <w:rPr>
          <w:rFonts w:cstheme="minorHAnsi"/>
          <w:sz w:val="24"/>
          <w:szCs w:val="24"/>
        </w:rPr>
        <w:t xml:space="preserve"> </w:t>
      </w:r>
      <w:r w:rsidR="002A075D">
        <w:rPr>
          <w:rFonts w:eastAsia="Calibri" w:cstheme="minorHAnsi"/>
          <w:color w:val="000000"/>
          <w:sz w:val="24"/>
          <w:szCs w:val="24"/>
          <w:lang w:eastAsia="it-IT"/>
        </w:rPr>
        <w:t>ZHAJON</w:t>
      </w:r>
      <w:r w:rsidR="00C56FA9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contiene </w:t>
      </w:r>
      <w:r w:rsidR="002F4E1F">
        <w:rPr>
          <w:rFonts w:cstheme="minorHAnsi"/>
          <w:sz w:val="24"/>
          <w:szCs w:val="24"/>
        </w:rPr>
        <w:t xml:space="preserve">un </w:t>
      </w:r>
      <w:r w:rsidRPr="00A31CC1">
        <w:rPr>
          <w:rFonts w:cstheme="minorHAnsi"/>
          <w:sz w:val="24"/>
          <w:szCs w:val="24"/>
        </w:rPr>
        <w:t>principi</w:t>
      </w:r>
      <w:r w:rsidR="002F4E1F">
        <w:rPr>
          <w:rFonts w:cstheme="minorHAnsi"/>
          <w:sz w:val="24"/>
          <w:szCs w:val="24"/>
        </w:rPr>
        <w:t>o</w:t>
      </w:r>
      <w:r w:rsidRPr="00A31CC1">
        <w:rPr>
          <w:rFonts w:cstheme="minorHAnsi"/>
          <w:sz w:val="24"/>
          <w:szCs w:val="24"/>
        </w:rPr>
        <w:t xml:space="preserve"> attiv</w:t>
      </w:r>
      <w:r w:rsidR="002F4E1F">
        <w:rPr>
          <w:rFonts w:cstheme="minorHAnsi"/>
          <w:sz w:val="24"/>
          <w:szCs w:val="24"/>
        </w:rPr>
        <w:t>o</w:t>
      </w:r>
      <w:r w:rsidRPr="00A31CC1">
        <w:rPr>
          <w:rFonts w:cstheme="minorHAnsi"/>
          <w:sz w:val="24"/>
          <w:szCs w:val="24"/>
        </w:rPr>
        <w:t xml:space="preserve"> not</w:t>
      </w:r>
      <w:r w:rsidR="002F4E1F">
        <w:rPr>
          <w:rFonts w:cstheme="minorHAnsi"/>
          <w:sz w:val="24"/>
          <w:szCs w:val="24"/>
        </w:rPr>
        <w:t>o</w:t>
      </w:r>
      <w:r w:rsidRPr="00A31CC1">
        <w:rPr>
          <w:rFonts w:cstheme="minorHAnsi"/>
          <w:sz w:val="24"/>
          <w:szCs w:val="24"/>
        </w:rPr>
        <w:t xml:space="preserve"> </w:t>
      </w:r>
      <w:r w:rsidR="00745609" w:rsidRPr="00A31CC1">
        <w:rPr>
          <w:rFonts w:cstheme="minorHAnsi"/>
          <w:sz w:val="24"/>
          <w:szCs w:val="24"/>
        </w:rPr>
        <w:t xml:space="preserve">e </w:t>
      </w:r>
      <w:r w:rsidRPr="00A31CC1">
        <w:rPr>
          <w:rFonts w:cstheme="minorHAnsi"/>
          <w:sz w:val="24"/>
          <w:szCs w:val="24"/>
        </w:rPr>
        <w:t>present</w:t>
      </w:r>
      <w:r w:rsidR="002F4E1F">
        <w:rPr>
          <w:rFonts w:cstheme="minorHAnsi"/>
          <w:sz w:val="24"/>
          <w:szCs w:val="24"/>
        </w:rPr>
        <w:t>e</w:t>
      </w:r>
      <w:r w:rsidRPr="00A31CC1">
        <w:rPr>
          <w:rFonts w:cstheme="minorHAnsi"/>
          <w:sz w:val="24"/>
          <w:szCs w:val="24"/>
        </w:rPr>
        <w:t xml:space="preserve"> nel medicinale </w:t>
      </w:r>
      <w:r w:rsidR="00BA0ACD" w:rsidRPr="00A31CC1">
        <w:rPr>
          <w:rFonts w:cstheme="minorHAnsi"/>
          <w:sz w:val="24"/>
          <w:szCs w:val="24"/>
        </w:rPr>
        <w:t xml:space="preserve">di riferimento </w:t>
      </w:r>
      <w:r w:rsidR="008C75BF">
        <w:rPr>
          <w:rFonts w:cstheme="minorHAnsi"/>
          <w:sz w:val="24"/>
          <w:szCs w:val="24"/>
        </w:rPr>
        <w:t>CLASTEON</w:t>
      </w:r>
      <w:r w:rsidR="00FF0CE7">
        <w:rPr>
          <w:rFonts w:cstheme="minorHAnsi"/>
          <w:sz w:val="24"/>
          <w:szCs w:val="24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autorizzato in Italia da più di </w:t>
      </w:r>
      <w:r w:rsidR="00AD051C" w:rsidRPr="00A31CC1">
        <w:rPr>
          <w:rFonts w:cstheme="minorHAnsi"/>
          <w:sz w:val="24"/>
          <w:szCs w:val="24"/>
        </w:rPr>
        <w:t xml:space="preserve">8 </w:t>
      </w:r>
      <w:r w:rsidR="007B6FC1">
        <w:rPr>
          <w:rFonts w:cstheme="minorHAnsi"/>
          <w:sz w:val="24"/>
          <w:szCs w:val="24"/>
        </w:rPr>
        <w:t>anni</w:t>
      </w:r>
      <w:r w:rsidRPr="00A31CC1">
        <w:rPr>
          <w:rFonts w:cstheme="minorHAnsi"/>
          <w:sz w:val="24"/>
          <w:szCs w:val="24"/>
        </w:rPr>
        <w:t>.</w:t>
      </w:r>
      <w:r w:rsidR="006727BD" w:rsidRPr="00A31CC1">
        <w:rPr>
          <w:rFonts w:cstheme="minorHAnsi"/>
          <w:sz w:val="24"/>
          <w:szCs w:val="24"/>
        </w:rPr>
        <w:t xml:space="preserve"> </w:t>
      </w:r>
    </w:p>
    <w:p w:rsidR="007B6FC1" w:rsidRPr="00A31CC1" w:rsidRDefault="007B6FC1" w:rsidP="007B6FC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5049A1" w:rsidRPr="00A31CC1" w:rsidRDefault="005049A1" w:rsidP="005049A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Efficacia e sicurezza clinica</w:t>
      </w:r>
    </w:p>
    <w:p w:rsidR="002F4E1F" w:rsidRDefault="005049A1" w:rsidP="005049A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Non sono stati presentati nuovi dati di efficacia e sicurezza clinica: il profilo di sicur</w:t>
      </w:r>
      <w:r w:rsidR="00F90F1F" w:rsidRPr="00A31CC1">
        <w:rPr>
          <w:rFonts w:cstheme="minorHAnsi"/>
          <w:sz w:val="24"/>
          <w:szCs w:val="24"/>
        </w:rPr>
        <w:t>ezza e l’efficacia del principi</w:t>
      </w:r>
      <w:r w:rsidR="0012623C">
        <w:rPr>
          <w:rFonts w:cstheme="minorHAnsi"/>
          <w:sz w:val="24"/>
          <w:szCs w:val="24"/>
        </w:rPr>
        <w:t>o</w:t>
      </w:r>
      <w:r w:rsidRPr="00A31CC1">
        <w:rPr>
          <w:rFonts w:cstheme="minorHAnsi"/>
          <w:sz w:val="24"/>
          <w:szCs w:val="24"/>
        </w:rPr>
        <w:t xml:space="preserve"> attiv</w:t>
      </w:r>
      <w:r w:rsidR="0012623C">
        <w:rPr>
          <w:rFonts w:cstheme="minorHAnsi"/>
          <w:sz w:val="24"/>
          <w:szCs w:val="24"/>
        </w:rPr>
        <w:t>o</w:t>
      </w:r>
      <w:r w:rsidRPr="00A31CC1">
        <w:rPr>
          <w:rFonts w:cstheme="minorHAnsi"/>
          <w:sz w:val="24"/>
          <w:szCs w:val="24"/>
        </w:rPr>
        <w:t xml:space="preserve"> di </w:t>
      </w:r>
      <w:r w:rsidR="002A075D">
        <w:rPr>
          <w:rFonts w:eastAsia="Calibri" w:cstheme="minorHAnsi"/>
          <w:color w:val="000000"/>
          <w:sz w:val="24"/>
          <w:szCs w:val="24"/>
          <w:lang w:eastAsia="it-IT"/>
        </w:rPr>
        <w:t>ZHAJON</w:t>
      </w:r>
      <w:r w:rsidR="00C56FA9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è ben conosciuto. </w:t>
      </w:r>
    </w:p>
    <w:p w:rsidR="00FF0CE7" w:rsidRPr="00A31CC1" w:rsidRDefault="002A075D" w:rsidP="00FF0CE7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ZHAJON</w:t>
      </w:r>
      <w:r w:rsidR="00FF0CE7" w:rsidRPr="00A31CC1">
        <w:rPr>
          <w:rFonts w:cstheme="minorHAnsi"/>
          <w:sz w:val="24"/>
          <w:szCs w:val="24"/>
        </w:rPr>
        <w:t xml:space="preserve"> </w:t>
      </w:r>
      <w:r w:rsidR="00386429" w:rsidRPr="00D55F57">
        <w:rPr>
          <w:rFonts w:cstheme="minorHAnsi"/>
          <w:sz w:val="24"/>
          <w:szCs w:val="24"/>
        </w:rPr>
        <w:t xml:space="preserve">è somministrato </w:t>
      </w:r>
      <w:r w:rsidR="006D7F91" w:rsidRPr="00A31CC1">
        <w:rPr>
          <w:rFonts w:cstheme="minorHAnsi"/>
          <w:sz w:val="24"/>
          <w:szCs w:val="24"/>
        </w:rPr>
        <w:t xml:space="preserve">come </w:t>
      </w:r>
      <w:r w:rsidR="006D7F91">
        <w:rPr>
          <w:rFonts w:cstheme="minorHAnsi"/>
          <w:sz w:val="24"/>
          <w:szCs w:val="24"/>
        </w:rPr>
        <w:t xml:space="preserve">soluzione iniettabile </w:t>
      </w:r>
      <w:r w:rsidR="006D7F91" w:rsidRPr="00D55F57">
        <w:rPr>
          <w:rFonts w:cstheme="minorHAnsi"/>
          <w:sz w:val="24"/>
          <w:szCs w:val="24"/>
        </w:rPr>
        <w:t xml:space="preserve">nella stessa composizione </w:t>
      </w:r>
      <w:r w:rsidR="006D7F91">
        <w:rPr>
          <w:rFonts w:cstheme="minorHAnsi"/>
          <w:sz w:val="24"/>
          <w:szCs w:val="24"/>
        </w:rPr>
        <w:t xml:space="preserve">in sostanza attiva </w:t>
      </w:r>
      <w:r w:rsidR="006D7F91" w:rsidRPr="00D55F57">
        <w:rPr>
          <w:rFonts w:cstheme="minorHAnsi"/>
          <w:sz w:val="24"/>
          <w:szCs w:val="24"/>
        </w:rPr>
        <w:t>del medicinale di rifermento</w:t>
      </w:r>
      <w:r w:rsidR="006D7F91">
        <w:rPr>
          <w:rFonts w:cstheme="minorHAnsi"/>
          <w:sz w:val="24"/>
          <w:szCs w:val="24"/>
        </w:rPr>
        <w:t xml:space="preserve"> CLASTEON, contiene gli stessi eccipienti in quantità simile</w:t>
      </w:r>
      <w:r w:rsidR="006D7F91" w:rsidRPr="005A79EC">
        <w:rPr>
          <w:rFonts w:cstheme="minorHAnsi"/>
          <w:sz w:val="24"/>
          <w:szCs w:val="24"/>
        </w:rPr>
        <w:t xml:space="preserve"> </w:t>
      </w:r>
      <w:r w:rsidR="006D7F91">
        <w:rPr>
          <w:rFonts w:cstheme="minorHAnsi"/>
          <w:sz w:val="24"/>
          <w:szCs w:val="24"/>
        </w:rPr>
        <w:t xml:space="preserve">e </w:t>
      </w:r>
      <w:r w:rsidR="006D7F91" w:rsidRPr="005A79EC">
        <w:rPr>
          <w:rFonts w:cstheme="minorHAnsi"/>
          <w:sz w:val="24"/>
          <w:szCs w:val="24"/>
        </w:rPr>
        <w:t xml:space="preserve">risulta essenzialmente simile al medicinale di riferimento sulla base di studi comparativi </w:t>
      </w:r>
      <w:r w:rsidR="006D7F91" w:rsidRPr="00A579AF">
        <w:rPr>
          <w:rFonts w:cstheme="minorHAnsi"/>
          <w:i/>
          <w:sz w:val="24"/>
          <w:szCs w:val="24"/>
        </w:rPr>
        <w:t>in vitro</w:t>
      </w:r>
      <w:r w:rsidR="006D7F91">
        <w:rPr>
          <w:rFonts w:cstheme="minorHAnsi"/>
          <w:sz w:val="24"/>
          <w:szCs w:val="24"/>
        </w:rPr>
        <w:t>.</w:t>
      </w:r>
      <w:r w:rsidR="00FF0CE7">
        <w:rPr>
          <w:rFonts w:cstheme="minorHAnsi"/>
          <w:sz w:val="24"/>
          <w:szCs w:val="24"/>
        </w:rPr>
        <w:t xml:space="preserve"> Pertanto,</w:t>
      </w:r>
      <w:r w:rsidR="00FF0CE7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FF0CE7" w:rsidRPr="00A31CC1">
        <w:rPr>
          <w:rFonts w:cstheme="minorHAnsi"/>
          <w:sz w:val="24"/>
          <w:szCs w:val="24"/>
        </w:rPr>
        <w:t>non è stato necessario effettuare ulteriori prove cliniche di confronto con il medicinale di riferimento</w:t>
      </w:r>
      <w:r w:rsidR="00386429">
        <w:rPr>
          <w:rFonts w:cstheme="minorHAnsi"/>
          <w:sz w:val="24"/>
          <w:szCs w:val="24"/>
        </w:rPr>
        <w:t xml:space="preserve"> </w:t>
      </w:r>
      <w:r w:rsidR="006D7F91" w:rsidRPr="006D7F91">
        <w:rPr>
          <w:rFonts w:cstheme="minorHAnsi"/>
          <w:sz w:val="24"/>
          <w:szCs w:val="24"/>
        </w:rPr>
        <w:t>in accordo a quanto previsto da “</w:t>
      </w:r>
      <w:proofErr w:type="spellStart"/>
      <w:r w:rsidR="006D7F91" w:rsidRPr="00E41201">
        <w:rPr>
          <w:rFonts w:cstheme="minorHAnsi"/>
          <w:i/>
          <w:sz w:val="24"/>
          <w:szCs w:val="24"/>
        </w:rPr>
        <w:t>Guideline</w:t>
      </w:r>
      <w:proofErr w:type="spellEnd"/>
      <w:r w:rsidR="006D7F91" w:rsidRPr="00E41201">
        <w:rPr>
          <w:rFonts w:cstheme="minorHAnsi"/>
          <w:i/>
          <w:sz w:val="24"/>
          <w:szCs w:val="24"/>
        </w:rPr>
        <w:t xml:space="preserve"> on the </w:t>
      </w:r>
      <w:proofErr w:type="spellStart"/>
      <w:r w:rsidR="006D7F91" w:rsidRPr="00E41201">
        <w:rPr>
          <w:rFonts w:cstheme="minorHAnsi"/>
          <w:i/>
          <w:sz w:val="24"/>
          <w:szCs w:val="24"/>
        </w:rPr>
        <w:t>Investigation</w:t>
      </w:r>
      <w:proofErr w:type="spellEnd"/>
      <w:r w:rsidR="006D7F91" w:rsidRPr="00E41201">
        <w:rPr>
          <w:rFonts w:cstheme="minorHAnsi"/>
          <w:i/>
          <w:sz w:val="24"/>
          <w:szCs w:val="24"/>
        </w:rPr>
        <w:t xml:space="preserve"> of </w:t>
      </w:r>
      <w:proofErr w:type="spellStart"/>
      <w:r w:rsidR="006D7F91" w:rsidRPr="00E41201">
        <w:rPr>
          <w:rFonts w:cstheme="minorHAnsi"/>
          <w:i/>
          <w:sz w:val="24"/>
          <w:szCs w:val="24"/>
        </w:rPr>
        <w:t>Bioequivalence</w:t>
      </w:r>
      <w:proofErr w:type="spellEnd"/>
      <w:r w:rsidR="006D7F91" w:rsidRPr="00E41201">
        <w:rPr>
          <w:rFonts w:cstheme="minorHAnsi"/>
          <w:i/>
          <w:sz w:val="24"/>
          <w:szCs w:val="24"/>
        </w:rPr>
        <w:t xml:space="preserve"> CPMP/EWP/QWP/1401/98 Rev. 1/</w:t>
      </w:r>
      <w:proofErr w:type="spellStart"/>
      <w:r w:rsidR="006D7F91" w:rsidRPr="00E41201">
        <w:rPr>
          <w:rFonts w:cstheme="minorHAnsi"/>
          <w:i/>
          <w:sz w:val="24"/>
          <w:szCs w:val="24"/>
        </w:rPr>
        <w:t>Corr</w:t>
      </w:r>
      <w:proofErr w:type="spellEnd"/>
      <w:r w:rsidR="006D7F91" w:rsidRPr="00E41201">
        <w:rPr>
          <w:rFonts w:cstheme="minorHAnsi"/>
          <w:i/>
          <w:sz w:val="24"/>
          <w:szCs w:val="24"/>
        </w:rPr>
        <w:t xml:space="preserve">*, </w:t>
      </w:r>
      <w:proofErr w:type="spellStart"/>
      <w:r w:rsidR="006D7F91" w:rsidRPr="00E41201">
        <w:rPr>
          <w:rFonts w:cstheme="minorHAnsi"/>
          <w:i/>
          <w:sz w:val="24"/>
          <w:szCs w:val="24"/>
        </w:rPr>
        <w:t>Appendix</w:t>
      </w:r>
      <w:proofErr w:type="spellEnd"/>
      <w:r w:rsidR="006D7F91" w:rsidRPr="00E41201">
        <w:rPr>
          <w:rFonts w:cstheme="minorHAnsi"/>
          <w:i/>
          <w:sz w:val="24"/>
          <w:szCs w:val="24"/>
        </w:rPr>
        <w:t xml:space="preserve"> II</w:t>
      </w:r>
      <w:r w:rsidR="006D7F91">
        <w:rPr>
          <w:rFonts w:cstheme="minorHAnsi"/>
          <w:sz w:val="24"/>
          <w:szCs w:val="24"/>
        </w:rPr>
        <w:t>”</w:t>
      </w:r>
      <w:r w:rsidR="00FF0CE7" w:rsidRPr="00A31CC1">
        <w:rPr>
          <w:rFonts w:cstheme="minorHAnsi"/>
          <w:sz w:val="24"/>
          <w:szCs w:val="24"/>
        </w:rPr>
        <w:t xml:space="preserve">. </w:t>
      </w:r>
    </w:p>
    <w:p w:rsidR="005049A1" w:rsidRPr="00A31CC1" w:rsidRDefault="005049A1" w:rsidP="005049A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4B5B15" w:rsidRPr="00A31CC1" w:rsidRDefault="004B5B15" w:rsidP="00EF6711">
      <w:pPr>
        <w:spacing w:after="0" w:line="240" w:lineRule="auto"/>
        <w:jc w:val="both"/>
        <w:rPr>
          <w:rFonts w:cstheme="minorHAnsi"/>
          <w:sz w:val="24"/>
          <w:szCs w:val="24"/>
          <w:highlight w:val="cyan"/>
        </w:rPr>
      </w:pPr>
    </w:p>
    <w:p w:rsidR="004E5A39" w:rsidRPr="00A31CC1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Piano di Valutazione del Rischio (</w:t>
      </w:r>
      <w:proofErr w:type="spellStart"/>
      <w:r w:rsidRPr="00A31CC1">
        <w:rPr>
          <w:rFonts w:cstheme="minorHAnsi"/>
          <w:b/>
          <w:i/>
          <w:sz w:val="24"/>
          <w:szCs w:val="24"/>
        </w:rPr>
        <w:t>Risk</w:t>
      </w:r>
      <w:proofErr w:type="spellEnd"/>
      <w:r w:rsidRPr="00A31CC1">
        <w:rPr>
          <w:rFonts w:cstheme="minorHAnsi"/>
          <w:b/>
          <w:i/>
          <w:sz w:val="24"/>
          <w:szCs w:val="24"/>
        </w:rPr>
        <w:t xml:space="preserve"> Management Plan</w:t>
      </w:r>
      <w:r w:rsidRPr="00A31CC1">
        <w:rPr>
          <w:rFonts w:cstheme="minorHAnsi"/>
          <w:b/>
          <w:sz w:val="24"/>
          <w:szCs w:val="24"/>
        </w:rPr>
        <w:t xml:space="preserve"> - RMP)</w:t>
      </w:r>
    </w:p>
    <w:p w:rsidR="004E5A39" w:rsidRPr="00A31CC1" w:rsidRDefault="004E5A39" w:rsidP="00A31CC1">
      <w:pPr>
        <w:pStyle w:val="Paragrafoelenco"/>
        <w:spacing w:after="0"/>
        <w:ind w:left="0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proofErr w:type="gramStart"/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>E’</w:t>
      </w:r>
      <w:proofErr w:type="gramEnd"/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stato presentato un RMP in accordo a quanto previsto dalla Direttiva 2001/83/EU </w:t>
      </w:r>
      <w:proofErr w:type="spellStart"/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>s.m.i.</w:t>
      </w:r>
      <w:proofErr w:type="spellEnd"/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che descrive le attività di farmacovigilanza e gli interventi definiti al fine di identificare, caratterizzare, prevenire o minimizzare i rischi collegati all’uso di </w:t>
      </w:r>
      <w:r w:rsidR="002A075D">
        <w:rPr>
          <w:rFonts w:eastAsia="Calibri" w:cstheme="minorHAnsi"/>
          <w:color w:val="000000"/>
          <w:sz w:val="24"/>
          <w:szCs w:val="24"/>
          <w:lang w:eastAsia="it-IT"/>
        </w:rPr>
        <w:t>ZHAJON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>.</w:t>
      </w:r>
    </w:p>
    <w:p w:rsidR="00265B61" w:rsidRPr="00A31CC1" w:rsidRDefault="00265B61" w:rsidP="00A31CC1">
      <w:pPr>
        <w:pStyle w:val="Paragrafoelenco"/>
        <w:spacing w:after="0"/>
        <w:ind w:left="0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>Il riassunto delle problematiche di sicurezza è riportato nella tabella seguente.</w:t>
      </w:r>
    </w:p>
    <w:p w:rsidR="00265B61" w:rsidRPr="00A31CC1" w:rsidRDefault="00265B61" w:rsidP="00265B6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tbl>
      <w:tblPr>
        <w:tblW w:w="44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 w:firstRow="1" w:lastRow="1" w:firstColumn="1" w:lastColumn="1" w:noHBand="0" w:noVBand="1"/>
      </w:tblPr>
      <w:tblGrid>
        <w:gridCol w:w="2732"/>
        <w:gridCol w:w="6024"/>
      </w:tblGrid>
      <w:tr w:rsidR="00265B61" w:rsidRPr="006222F7" w:rsidTr="0042214D">
        <w:trPr>
          <w:jc w:val="center"/>
        </w:trPr>
        <w:tc>
          <w:tcPr>
            <w:tcW w:w="1560" w:type="pct"/>
            <w:shd w:val="clear" w:color="auto" w:fill="auto"/>
          </w:tcPr>
          <w:p w:rsidR="00265B61" w:rsidRPr="00DC7631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proofErr w:type="spellStart"/>
            <w:r w:rsidRPr="00DC7631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Rischi</w:t>
            </w:r>
            <w:proofErr w:type="spellEnd"/>
            <w:r w:rsidRPr="00DC7631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DC7631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importanti</w:t>
            </w:r>
            <w:proofErr w:type="spellEnd"/>
            <w:r w:rsidRPr="00DC7631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DC7631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identificati</w:t>
            </w:r>
            <w:proofErr w:type="spellEnd"/>
          </w:p>
        </w:tc>
        <w:tc>
          <w:tcPr>
            <w:tcW w:w="3440" w:type="pct"/>
            <w:shd w:val="clear" w:color="auto" w:fill="auto"/>
          </w:tcPr>
          <w:p w:rsidR="00DC7631" w:rsidRDefault="00DC7631" w:rsidP="00BE7CD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proofErr w:type="spellStart"/>
            <w:r w:rsidRPr="00DC7631">
              <w:rPr>
                <w:rFonts w:cstheme="minorHAnsi"/>
                <w:sz w:val="24"/>
                <w:szCs w:val="24"/>
              </w:rPr>
              <w:t>Osteonecrosi</w:t>
            </w:r>
            <w:proofErr w:type="spellEnd"/>
            <w:r w:rsidRPr="00DC7631">
              <w:rPr>
                <w:rFonts w:cstheme="minorHAnsi"/>
                <w:sz w:val="24"/>
                <w:szCs w:val="24"/>
              </w:rPr>
              <w:t xml:space="preserve"> della mandibola/mascella </w:t>
            </w:r>
          </w:p>
          <w:p w:rsidR="00DC7631" w:rsidRDefault="00DC7631" w:rsidP="00BE7CD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C7631">
              <w:rPr>
                <w:rFonts w:cstheme="minorHAnsi"/>
                <w:sz w:val="24"/>
                <w:szCs w:val="24"/>
              </w:rPr>
              <w:t xml:space="preserve">Reazioni di ipersensibilità </w:t>
            </w:r>
          </w:p>
          <w:p w:rsidR="00DC7631" w:rsidRDefault="00DC7631" w:rsidP="00BE7CD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C7631">
              <w:rPr>
                <w:rFonts w:cstheme="minorHAnsi"/>
                <w:sz w:val="24"/>
                <w:szCs w:val="24"/>
              </w:rPr>
              <w:t xml:space="preserve">Compromissione renale </w:t>
            </w:r>
          </w:p>
          <w:p w:rsidR="00DC7631" w:rsidRDefault="00DC7631" w:rsidP="00BE7CD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proofErr w:type="spellStart"/>
            <w:r w:rsidRPr="00DC7631">
              <w:rPr>
                <w:rFonts w:cstheme="minorHAnsi"/>
                <w:sz w:val="24"/>
                <w:szCs w:val="24"/>
              </w:rPr>
              <w:t>Cardiotossicità</w:t>
            </w:r>
            <w:proofErr w:type="spellEnd"/>
            <w:r w:rsidRPr="00DC7631">
              <w:rPr>
                <w:rFonts w:cstheme="minorHAnsi"/>
                <w:sz w:val="24"/>
                <w:szCs w:val="24"/>
              </w:rPr>
              <w:t xml:space="preserve"> (per lidocaina) </w:t>
            </w:r>
          </w:p>
          <w:p w:rsidR="00265B61" w:rsidRPr="00DC7631" w:rsidRDefault="00DC7631" w:rsidP="00BE7CD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C7631">
              <w:rPr>
                <w:rFonts w:cstheme="minorHAnsi"/>
                <w:sz w:val="24"/>
                <w:szCs w:val="24"/>
              </w:rPr>
              <w:t>Tossicità sul sistema nervoso (per lidocaina)</w:t>
            </w:r>
          </w:p>
        </w:tc>
      </w:tr>
      <w:tr w:rsidR="00265B61" w:rsidRPr="006222F7" w:rsidTr="0042214D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5B61" w:rsidRPr="00DC7631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proofErr w:type="spellStart"/>
            <w:r w:rsidRPr="00DC7631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Rischi</w:t>
            </w:r>
            <w:proofErr w:type="spellEnd"/>
            <w:r w:rsidRPr="00DC7631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DC7631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importanti</w:t>
            </w:r>
            <w:proofErr w:type="spellEnd"/>
            <w:r w:rsidRPr="00DC7631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DC7631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potenziali</w:t>
            </w:r>
            <w:proofErr w:type="spellEnd"/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C7631" w:rsidRDefault="00DC7631" w:rsidP="00BE7CDB">
            <w:pPr>
              <w:spacing w:after="0" w:line="240" w:lineRule="auto"/>
              <w:rPr>
                <w:rFonts w:cstheme="minorHAnsi"/>
                <w:sz w:val="24"/>
                <w:szCs w:val="24"/>
                <w:lang w:eastAsia="en-GB"/>
              </w:rPr>
            </w:pPr>
            <w:r w:rsidRPr="00DC7631">
              <w:rPr>
                <w:rFonts w:cstheme="minorHAnsi"/>
                <w:sz w:val="24"/>
                <w:szCs w:val="24"/>
                <w:lang w:eastAsia="en-GB"/>
              </w:rPr>
              <w:t xml:space="preserve">Aumento dei livelli delle transaminasi </w:t>
            </w:r>
          </w:p>
          <w:p w:rsidR="00DC7631" w:rsidRDefault="00DC7631" w:rsidP="00BE7CDB">
            <w:pPr>
              <w:spacing w:after="0" w:line="240" w:lineRule="auto"/>
              <w:rPr>
                <w:rFonts w:cstheme="minorHAnsi"/>
                <w:sz w:val="24"/>
                <w:szCs w:val="24"/>
                <w:lang w:eastAsia="en-GB"/>
              </w:rPr>
            </w:pPr>
            <w:r w:rsidRPr="00DC7631">
              <w:rPr>
                <w:rFonts w:cstheme="minorHAnsi"/>
                <w:sz w:val="24"/>
                <w:szCs w:val="24"/>
                <w:lang w:eastAsia="en-GB"/>
              </w:rPr>
              <w:t xml:space="preserve">Disturbi dell’occhio e della vista </w:t>
            </w:r>
          </w:p>
          <w:p w:rsidR="00DC7631" w:rsidRDefault="00DC7631" w:rsidP="00BE7CDB">
            <w:pPr>
              <w:spacing w:after="0" w:line="240" w:lineRule="auto"/>
              <w:rPr>
                <w:rFonts w:cstheme="minorHAnsi"/>
                <w:sz w:val="24"/>
                <w:szCs w:val="24"/>
                <w:lang w:eastAsia="en-GB"/>
              </w:rPr>
            </w:pPr>
            <w:r w:rsidRPr="00DC7631">
              <w:rPr>
                <w:rFonts w:cstheme="minorHAnsi"/>
                <w:sz w:val="24"/>
                <w:szCs w:val="24"/>
                <w:lang w:eastAsia="en-GB"/>
              </w:rPr>
              <w:t xml:space="preserve">Frattura atipica del femore </w:t>
            </w:r>
          </w:p>
          <w:p w:rsidR="00265B61" w:rsidRPr="00DC7631" w:rsidRDefault="00DC7631" w:rsidP="00BE7CDB">
            <w:pPr>
              <w:spacing w:after="0" w:line="240" w:lineRule="auto"/>
              <w:rPr>
                <w:rFonts w:cstheme="minorHAnsi"/>
                <w:sz w:val="24"/>
                <w:szCs w:val="24"/>
                <w:lang w:eastAsia="en-GB"/>
              </w:rPr>
            </w:pPr>
            <w:r w:rsidRPr="00DC7631">
              <w:rPr>
                <w:rFonts w:cstheme="minorHAnsi"/>
                <w:sz w:val="24"/>
                <w:szCs w:val="24"/>
                <w:lang w:eastAsia="en-GB"/>
              </w:rPr>
              <w:t xml:space="preserve">Crisi di ipertermia maligna familiare (per lidocaina) </w:t>
            </w:r>
            <w:proofErr w:type="spellStart"/>
            <w:r w:rsidRPr="00DC7631">
              <w:rPr>
                <w:rFonts w:cstheme="minorHAnsi"/>
                <w:sz w:val="24"/>
                <w:szCs w:val="24"/>
                <w:lang w:eastAsia="en-GB"/>
              </w:rPr>
              <w:t>Osteonecrosi</w:t>
            </w:r>
            <w:proofErr w:type="spellEnd"/>
            <w:r w:rsidRPr="00DC7631">
              <w:rPr>
                <w:rFonts w:cstheme="minorHAnsi"/>
                <w:sz w:val="24"/>
                <w:szCs w:val="24"/>
                <w:lang w:eastAsia="en-GB"/>
              </w:rPr>
              <w:t xml:space="preserve"> del canale uditivo esterno</w:t>
            </w:r>
          </w:p>
        </w:tc>
      </w:tr>
      <w:tr w:rsidR="00265B61" w:rsidRPr="006222F7" w:rsidTr="0042214D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65B61" w:rsidRPr="00DC7631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proofErr w:type="spellStart"/>
            <w:r w:rsidRPr="00DC7631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lastRenderedPageBreak/>
              <w:t>Informazioni</w:t>
            </w:r>
            <w:proofErr w:type="spellEnd"/>
            <w:r w:rsidRPr="00DC7631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DC7631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mancanti</w:t>
            </w:r>
            <w:proofErr w:type="spellEnd"/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631" w:rsidRDefault="00DC7631" w:rsidP="00BE7CD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C7631">
              <w:rPr>
                <w:rFonts w:cstheme="minorHAnsi"/>
                <w:sz w:val="24"/>
                <w:szCs w:val="24"/>
              </w:rPr>
              <w:t xml:space="preserve">Uso in pazienti di età inferiore ai 18 anni </w:t>
            </w:r>
          </w:p>
          <w:p w:rsidR="00265B61" w:rsidRPr="00DC7631" w:rsidRDefault="00DC7631" w:rsidP="00BE7CD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C7631">
              <w:rPr>
                <w:rFonts w:cstheme="minorHAnsi"/>
                <w:sz w:val="24"/>
                <w:szCs w:val="24"/>
              </w:rPr>
              <w:t>Uso in gravidanza e allattamento Effetti sulla fertilità</w:t>
            </w:r>
          </w:p>
        </w:tc>
      </w:tr>
    </w:tbl>
    <w:p w:rsidR="00265B61" w:rsidRPr="00A31CC1" w:rsidRDefault="00265B61" w:rsidP="00265B6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  <w:highlight w:val="yellow"/>
        </w:rPr>
      </w:pPr>
    </w:p>
    <w:p w:rsidR="002E75F8" w:rsidRPr="002E75F8" w:rsidRDefault="002E75F8" w:rsidP="002E75F8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E75F8">
        <w:rPr>
          <w:rFonts w:cstheme="minorHAnsi"/>
          <w:sz w:val="24"/>
          <w:szCs w:val="24"/>
        </w:rPr>
        <w:t>Azioni routinarie di farmacovigilanza e di minimizzazione del rischio sono proposte per tutte le problematiche di sicurezza.</w:t>
      </w:r>
    </w:p>
    <w:p w:rsidR="009254CC" w:rsidRPr="00A31CC1" w:rsidRDefault="002E75F8" w:rsidP="002E75F8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E75F8">
        <w:rPr>
          <w:rFonts w:cstheme="minorHAnsi"/>
          <w:sz w:val="24"/>
          <w:szCs w:val="24"/>
        </w:rPr>
        <w:t>Oltre le misure previste nel Riassunto delle caratteristiche del prodotto non sono previste attività addizional</w:t>
      </w:r>
      <w:r>
        <w:rPr>
          <w:rFonts w:cstheme="minorHAnsi"/>
          <w:sz w:val="24"/>
          <w:szCs w:val="24"/>
        </w:rPr>
        <w:t>i di minimizzazione del rischio</w:t>
      </w:r>
      <w:r w:rsidR="00386429" w:rsidRPr="00386429">
        <w:rPr>
          <w:rFonts w:cstheme="minorHAnsi"/>
          <w:sz w:val="24"/>
          <w:szCs w:val="24"/>
        </w:rPr>
        <w:t>.</w:t>
      </w:r>
      <w:r w:rsidR="009254CC" w:rsidRPr="00A31CC1">
        <w:rPr>
          <w:rFonts w:cstheme="minorHAnsi"/>
          <w:sz w:val="24"/>
          <w:szCs w:val="24"/>
        </w:rPr>
        <w:t xml:space="preserve">  </w:t>
      </w:r>
    </w:p>
    <w:p w:rsidR="004E5A39" w:rsidRPr="00A31CC1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:rsidR="009568D6" w:rsidRPr="00A31CC1" w:rsidRDefault="009254CC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Per maggiori dettagli circa le attività di farmacovigilanza previste per </w:t>
      </w:r>
      <w:r w:rsidR="002A075D">
        <w:rPr>
          <w:rFonts w:eastAsia="Calibri" w:cstheme="minorHAnsi"/>
          <w:color w:val="000000"/>
          <w:sz w:val="24"/>
          <w:szCs w:val="24"/>
          <w:lang w:eastAsia="it-IT"/>
        </w:rPr>
        <w:t>ZHAJON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si può consultare il</w:t>
      </w:r>
      <w:r w:rsidRPr="00A31CC1">
        <w:rPr>
          <w:rFonts w:cstheme="minorHAnsi"/>
          <w:sz w:val="24"/>
          <w:szCs w:val="24"/>
        </w:rPr>
        <w:t xml:space="preserve"> </w:t>
      </w:r>
      <w:r w:rsidR="009568D6" w:rsidRPr="00A31CC1">
        <w:rPr>
          <w:rFonts w:cstheme="minorHAnsi"/>
          <w:sz w:val="24"/>
          <w:szCs w:val="24"/>
        </w:rPr>
        <w:t>“</w:t>
      </w:r>
      <w:proofErr w:type="spellStart"/>
      <w:r w:rsidR="009568D6" w:rsidRPr="002F4E1F">
        <w:rPr>
          <w:rFonts w:cstheme="minorHAnsi"/>
          <w:i/>
          <w:sz w:val="24"/>
          <w:szCs w:val="24"/>
        </w:rPr>
        <w:t>Summary</w:t>
      </w:r>
      <w:proofErr w:type="spellEnd"/>
      <w:r w:rsidR="009568D6" w:rsidRPr="002F4E1F">
        <w:rPr>
          <w:rFonts w:cstheme="minorHAnsi"/>
          <w:i/>
          <w:sz w:val="24"/>
          <w:szCs w:val="24"/>
        </w:rPr>
        <w:t xml:space="preserve"> </w:t>
      </w:r>
      <w:r w:rsidRPr="002F4E1F">
        <w:rPr>
          <w:rFonts w:cstheme="minorHAnsi"/>
          <w:i/>
          <w:sz w:val="24"/>
          <w:szCs w:val="24"/>
        </w:rPr>
        <w:t>RMP</w:t>
      </w:r>
      <w:r w:rsidR="009568D6" w:rsidRPr="00A31CC1">
        <w:rPr>
          <w:rFonts w:cstheme="minorHAnsi"/>
          <w:sz w:val="24"/>
          <w:szCs w:val="24"/>
        </w:rPr>
        <w:t>” allegato.</w:t>
      </w:r>
    </w:p>
    <w:p w:rsidR="004E5A39" w:rsidRPr="00A31CC1" w:rsidRDefault="009254CC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 </w:t>
      </w:r>
    </w:p>
    <w:p w:rsidR="004E5A39" w:rsidRPr="00A31CC1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Conclusioni</w:t>
      </w:r>
    </w:p>
    <w:p w:rsidR="004E5A39" w:rsidRPr="00A31CC1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Per la richiesta di AIC di </w:t>
      </w:r>
      <w:r w:rsidR="002A075D">
        <w:rPr>
          <w:rFonts w:eastAsia="Calibri" w:cstheme="minorHAnsi"/>
          <w:color w:val="000000"/>
          <w:sz w:val="24"/>
          <w:szCs w:val="24"/>
          <w:lang w:eastAsia="it-IT"/>
        </w:rPr>
        <w:t>ZHAJON</w:t>
      </w:r>
      <w:r w:rsidR="00BE7CDB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>sono state presentate sufficienti informazioni cliniche.</w:t>
      </w:r>
    </w:p>
    <w:p w:rsidR="004E5A39" w:rsidRPr="00A31CC1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Il rapporto beneficio/rischio di </w:t>
      </w:r>
      <w:r w:rsidR="002A075D">
        <w:rPr>
          <w:rFonts w:eastAsia="Calibri" w:cstheme="minorHAnsi"/>
          <w:color w:val="000000"/>
          <w:sz w:val="24"/>
          <w:szCs w:val="24"/>
          <w:lang w:eastAsia="it-IT"/>
        </w:rPr>
        <w:t>ZHAJON</w:t>
      </w:r>
      <w:r w:rsidR="00BE7CDB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>è considerato favorevole dal punto di vista clinico.</w:t>
      </w:r>
    </w:p>
    <w:p w:rsidR="00F35F38" w:rsidRPr="00A31CC1" w:rsidRDefault="00F35F38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:rsidR="004E5A39" w:rsidRPr="00A31CC1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:rsidR="004E5A39" w:rsidRPr="00A31CC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CONSULTAZIONE SUL FOGLIO ILLUSTRATIVO</w:t>
      </w:r>
    </w:p>
    <w:p w:rsidR="003974FD" w:rsidRPr="00A31CC1" w:rsidRDefault="002E75F8" w:rsidP="003974FD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2E75F8">
        <w:rPr>
          <w:rFonts w:cstheme="minorHAnsi"/>
          <w:sz w:val="24"/>
          <w:szCs w:val="24"/>
        </w:rPr>
        <w:t xml:space="preserve">Il foglio illustrativo è stato sottoposto al test di leggibilità in accordo ai requisiti dell’art. 59(3) e 61(1) della direttiva 2001/83/EU </w:t>
      </w:r>
      <w:proofErr w:type="spellStart"/>
      <w:r w:rsidRPr="002E75F8">
        <w:rPr>
          <w:rFonts w:cstheme="minorHAnsi"/>
          <w:sz w:val="24"/>
          <w:szCs w:val="24"/>
        </w:rPr>
        <w:t>s.m.i.</w:t>
      </w:r>
      <w:proofErr w:type="spellEnd"/>
      <w:r w:rsidRPr="002E75F8">
        <w:rPr>
          <w:rFonts w:cstheme="minorHAnsi"/>
          <w:sz w:val="24"/>
          <w:szCs w:val="24"/>
        </w:rPr>
        <w:t xml:space="preserve"> i risultati del test hanno dimostrato che il foglio illustrativo corrisponde ai criteri imposti dalla linea guida sulla leggibilità di etichetta e foglio illustrati</w:t>
      </w:r>
      <w:r>
        <w:rPr>
          <w:rFonts w:cstheme="minorHAnsi"/>
          <w:sz w:val="24"/>
          <w:szCs w:val="24"/>
        </w:rPr>
        <w:t>vo dei medicinali per uso umano</w:t>
      </w:r>
      <w:r w:rsidR="003974FD">
        <w:rPr>
          <w:rFonts w:cstheme="minorHAnsi"/>
          <w:sz w:val="24"/>
          <w:szCs w:val="24"/>
        </w:rPr>
        <w:t>.</w:t>
      </w:r>
    </w:p>
    <w:p w:rsidR="003974FD" w:rsidRPr="00A31CC1" w:rsidRDefault="003974FD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4631F3" w:rsidRPr="00A31CC1" w:rsidRDefault="004631F3" w:rsidP="00125003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 </w:t>
      </w:r>
    </w:p>
    <w:p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4E5A39" w:rsidRPr="00A31CC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CONCLUSIONI, VALUTAZIONE DEL RAPPORTO BENEFICIO/RISCHIO E RACCOMANDAZIONI</w:t>
      </w:r>
    </w:p>
    <w:p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La qualità di </w:t>
      </w:r>
      <w:r w:rsidR="002A075D">
        <w:rPr>
          <w:rFonts w:eastAsia="Calibri" w:cstheme="minorHAnsi"/>
          <w:color w:val="000000"/>
          <w:sz w:val="24"/>
          <w:szCs w:val="24"/>
          <w:lang w:eastAsia="it-IT"/>
        </w:rPr>
        <w:t>ZHAJON</w:t>
      </w:r>
      <w:r w:rsidR="00BE7CDB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>è accettabile e non sono state rilevate criticità da un punto di vista non clinico e clinico.</w:t>
      </w:r>
    </w:p>
    <w:p w:rsidR="00071E63" w:rsidRPr="00A31CC1" w:rsidRDefault="00071E63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Il rapporto beneficio/rischio </w:t>
      </w:r>
      <w:r w:rsidR="00071E63" w:rsidRPr="00A31CC1">
        <w:rPr>
          <w:rFonts w:cstheme="minorHAnsi"/>
          <w:sz w:val="24"/>
          <w:szCs w:val="24"/>
        </w:rPr>
        <w:t xml:space="preserve">di </w:t>
      </w:r>
      <w:r w:rsidR="002A075D">
        <w:rPr>
          <w:rFonts w:eastAsia="Calibri" w:cstheme="minorHAnsi"/>
          <w:color w:val="000000"/>
          <w:sz w:val="24"/>
          <w:szCs w:val="24"/>
          <w:lang w:eastAsia="it-IT"/>
        </w:rPr>
        <w:t>ZHAJON</w:t>
      </w:r>
      <w:r w:rsidR="00071E63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è considerato </w:t>
      </w:r>
      <w:r w:rsidR="00071E63" w:rsidRPr="00A31CC1">
        <w:rPr>
          <w:rFonts w:cstheme="minorHAnsi"/>
          <w:sz w:val="24"/>
          <w:szCs w:val="24"/>
        </w:rPr>
        <w:t>favorevole per l’autorizzazione all’immis</w:t>
      </w:r>
      <w:r w:rsidR="00997F05" w:rsidRPr="00A31CC1">
        <w:rPr>
          <w:rFonts w:cstheme="minorHAnsi"/>
          <w:sz w:val="24"/>
          <w:szCs w:val="24"/>
        </w:rPr>
        <w:t>s</w:t>
      </w:r>
      <w:r w:rsidR="00071E63" w:rsidRPr="00A31CC1">
        <w:rPr>
          <w:rFonts w:cstheme="minorHAnsi"/>
          <w:sz w:val="24"/>
          <w:szCs w:val="24"/>
        </w:rPr>
        <w:t>ione in commercio</w:t>
      </w:r>
      <w:r w:rsidRPr="00A31CC1">
        <w:rPr>
          <w:rFonts w:cstheme="minorHAnsi"/>
          <w:sz w:val="24"/>
          <w:szCs w:val="24"/>
        </w:rPr>
        <w:t>.</w:t>
      </w:r>
    </w:p>
    <w:p w:rsidR="00071E63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Il riassunto delle caratteristiche del prodotto, il foglio illustrativo e le etichette sono in linea con le </w:t>
      </w:r>
      <w:r w:rsidR="00071E63" w:rsidRPr="00A31CC1">
        <w:rPr>
          <w:rFonts w:cstheme="minorHAnsi"/>
          <w:sz w:val="24"/>
          <w:szCs w:val="24"/>
        </w:rPr>
        <w:t xml:space="preserve">vigenti </w:t>
      </w:r>
      <w:r w:rsidRPr="00A31CC1">
        <w:rPr>
          <w:rFonts w:cstheme="minorHAnsi"/>
          <w:sz w:val="24"/>
          <w:szCs w:val="24"/>
        </w:rPr>
        <w:t>linee guida</w:t>
      </w:r>
      <w:r w:rsidR="00071E63" w:rsidRPr="00A31CC1">
        <w:rPr>
          <w:rFonts w:cstheme="minorHAnsi"/>
          <w:sz w:val="24"/>
          <w:szCs w:val="24"/>
        </w:rPr>
        <w:t xml:space="preserve"> e raccomandazioni italiane ed europee</w:t>
      </w:r>
      <w:r w:rsidRPr="00A31CC1">
        <w:rPr>
          <w:rFonts w:cstheme="minorHAnsi"/>
          <w:sz w:val="24"/>
          <w:szCs w:val="24"/>
        </w:rPr>
        <w:t xml:space="preserve">. </w:t>
      </w:r>
    </w:p>
    <w:p w:rsidR="00CE62A1" w:rsidRPr="00A31CC1" w:rsidRDefault="004E5A39" w:rsidP="00EF6711">
      <w:pPr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cstheme="minorHAnsi"/>
          <w:sz w:val="24"/>
          <w:szCs w:val="24"/>
        </w:rPr>
        <w:t xml:space="preserve">Questi documenti possono essere consultati sul sito istituzionale di AIFA </w:t>
      </w:r>
      <w:r w:rsidRPr="00A31CC1">
        <w:rPr>
          <w:rFonts w:eastAsia="Calibri" w:cstheme="minorHAnsi"/>
          <w:sz w:val="24"/>
          <w:szCs w:val="24"/>
          <w:lang w:eastAsia="it-IT"/>
        </w:rPr>
        <w:t>(</w:t>
      </w:r>
      <w:r w:rsidR="00386429" w:rsidRPr="007B35D3">
        <w:rPr>
          <w:rFonts w:cstheme="minorHAnsi"/>
          <w:sz w:val="24"/>
          <w:szCs w:val="24"/>
        </w:rPr>
        <w:t>https://medicinali.aifa.gov.it/it/#/it/</w:t>
      </w:r>
      <w:r w:rsidRPr="00A31CC1">
        <w:rPr>
          <w:rFonts w:eastAsia="Calibri" w:cstheme="minorHAnsi"/>
          <w:sz w:val="24"/>
          <w:szCs w:val="24"/>
          <w:lang w:eastAsia="it-IT"/>
        </w:rPr>
        <w:t>).</w:t>
      </w:r>
    </w:p>
    <w:p w:rsidR="006B311C" w:rsidRDefault="006B311C" w:rsidP="00EF6711">
      <w:pPr>
        <w:spacing w:after="0" w:line="240" w:lineRule="auto"/>
        <w:jc w:val="both"/>
        <w:rPr>
          <w:rFonts w:eastAsia="Calibri" w:cs="Calibri"/>
          <w:lang w:eastAsia="it-IT"/>
        </w:rPr>
      </w:pPr>
    </w:p>
    <w:sectPr w:rsidR="006B311C" w:rsidSect="00EF6711">
      <w:footerReference w:type="default" r:id="rId11"/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4E6D" w:rsidRDefault="00154E6D" w:rsidP="00C07183">
      <w:pPr>
        <w:spacing w:after="0" w:line="240" w:lineRule="auto"/>
      </w:pPr>
      <w:r>
        <w:separator/>
      </w:r>
    </w:p>
  </w:endnote>
  <w:endnote w:type="continuationSeparator" w:id="0">
    <w:p w:rsidR="00154E6D" w:rsidRDefault="00154E6D" w:rsidP="00C07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F1F" w:rsidRDefault="003C60FD">
    <w:pPr>
      <w:pStyle w:val="Pidipagina"/>
    </w:pPr>
    <w:r>
      <w:rPr>
        <w:rFonts w:ascii="Times New Roman" w:eastAsia="Times New Roman" w:hAnsi="Times New Roman" w:cs="Times New Roman"/>
        <w:noProof/>
        <w:sz w:val="20"/>
        <w:szCs w:val="20"/>
        <w:lang w:eastAsia="it-IT"/>
      </w:rPr>
      <w:drawing>
        <wp:anchor distT="0" distB="0" distL="114300" distR="114300" simplePos="0" relativeHeight="251660288" behindDoc="1" locked="0" layoutInCell="1" allowOverlap="1" wp14:editId="72A676DD">
          <wp:simplePos x="0" y="0"/>
          <wp:positionH relativeFrom="page">
            <wp:posOffset>9024</wp:posOffset>
          </wp:positionH>
          <wp:positionV relativeFrom="page">
            <wp:posOffset>10053989</wp:posOffset>
          </wp:positionV>
          <wp:extent cx="7560310" cy="788035"/>
          <wp:effectExtent l="0" t="0" r="2540" b="0"/>
          <wp:wrapNone/>
          <wp:docPr id="7" name="Immagine 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3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4E6D" w:rsidRDefault="00154E6D" w:rsidP="00C07183">
      <w:pPr>
        <w:spacing w:after="0" w:line="240" w:lineRule="auto"/>
      </w:pPr>
      <w:r>
        <w:separator/>
      </w:r>
    </w:p>
  </w:footnote>
  <w:footnote w:type="continuationSeparator" w:id="0">
    <w:p w:rsidR="00154E6D" w:rsidRDefault="00154E6D" w:rsidP="00C071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B2382E"/>
    <w:multiLevelType w:val="hybridMultilevel"/>
    <w:tmpl w:val="F554422C"/>
    <w:lvl w:ilvl="0" w:tplc="0C7893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6478AF"/>
    <w:multiLevelType w:val="hybridMultilevel"/>
    <w:tmpl w:val="0EC4CBF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E19499D"/>
    <w:multiLevelType w:val="hybridMultilevel"/>
    <w:tmpl w:val="F4ECB43E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E63AE5"/>
    <w:multiLevelType w:val="hybridMultilevel"/>
    <w:tmpl w:val="E99205FE"/>
    <w:lvl w:ilvl="0" w:tplc="D4045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1AC"/>
    <w:rsid w:val="00010F5F"/>
    <w:rsid w:val="00011B04"/>
    <w:rsid w:val="00013020"/>
    <w:rsid w:val="00014743"/>
    <w:rsid w:val="0002205E"/>
    <w:rsid w:val="00022511"/>
    <w:rsid w:val="00022F32"/>
    <w:rsid w:val="00023CEA"/>
    <w:rsid w:val="00035DB7"/>
    <w:rsid w:val="00050F6A"/>
    <w:rsid w:val="00062636"/>
    <w:rsid w:val="00071E63"/>
    <w:rsid w:val="000759F6"/>
    <w:rsid w:val="000808A3"/>
    <w:rsid w:val="0008791E"/>
    <w:rsid w:val="000A4BA1"/>
    <w:rsid w:val="000B7AC8"/>
    <w:rsid w:val="000C1389"/>
    <w:rsid w:val="000D2AEC"/>
    <w:rsid w:val="000E1F86"/>
    <w:rsid w:val="000E4494"/>
    <w:rsid w:val="000E4A73"/>
    <w:rsid w:val="000F658F"/>
    <w:rsid w:val="00111E9E"/>
    <w:rsid w:val="00112B76"/>
    <w:rsid w:val="00125003"/>
    <w:rsid w:val="0012623C"/>
    <w:rsid w:val="00126BC8"/>
    <w:rsid w:val="001334B1"/>
    <w:rsid w:val="001460CA"/>
    <w:rsid w:val="00154E6D"/>
    <w:rsid w:val="00172AED"/>
    <w:rsid w:val="00196763"/>
    <w:rsid w:val="001A516D"/>
    <w:rsid w:val="001A5948"/>
    <w:rsid w:val="001B2799"/>
    <w:rsid w:val="001B2B1E"/>
    <w:rsid w:val="001B599D"/>
    <w:rsid w:val="001C15DF"/>
    <w:rsid w:val="001C4323"/>
    <w:rsid w:val="001F0D20"/>
    <w:rsid w:val="001F5E2F"/>
    <w:rsid w:val="0021736D"/>
    <w:rsid w:val="00245B04"/>
    <w:rsid w:val="00252FE8"/>
    <w:rsid w:val="002554FE"/>
    <w:rsid w:val="00265B61"/>
    <w:rsid w:val="00277A0E"/>
    <w:rsid w:val="00295EEA"/>
    <w:rsid w:val="00297329"/>
    <w:rsid w:val="00297F10"/>
    <w:rsid w:val="002A075D"/>
    <w:rsid w:val="002A1800"/>
    <w:rsid w:val="002A1871"/>
    <w:rsid w:val="002A7EF7"/>
    <w:rsid w:val="002B0A82"/>
    <w:rsid w:val="002B662A"/>
    <w:rsid w:val="002C2324"/>
    <w:rsid w:val="002C2D9F"/>
    <w:rsid w:val="002E75F8"/>
    <w:rsid w:val="002F2543"/>
    <w:rsid w:val="002F3AFD"/>
    <w:rsid w:val="002F4000"/>
    <w:rsid w:val="002F4E1F"/>
    <w:rsid w:val="00300BEA"/>
    <w:rsid w:val="00305B55"/>
    <w:rsid w:val="003061E0"/>
    <w:rsid w:val="00323648"/>
    <w:rsid w:val="003238CF"/>
    <w:rsid w:val="00330DFA"/>
    <w:rsid w:val="00340DC4"/>
    <w:rsid w:val="003460E9"/>
    <w:rsid w:val="003544C6"/>
    <w:rsid w:val="00356175"/>
    <w:rsid w:val="00367CE0"/>
    <w:rsid w:val="00386429"/>
    <w:rsid w:val="00387CA8"/>
    <w:rsid w:val="00393F1F"/>
    <w:rsid w:val="003949F9"/>
    <w:rsid w:val="003974FD"/>
    <w:rsid w:val="003B0421"/>
    <w:rsid w:val="003B68D5"/>
    <w:rsid w:val="003C054E"/>
    <w:rsid w:val="003C60FD"/>
    <w:rsid w:val="003E1E83"/>
    <w:rsid w:val="0041387F"/>
    <w:rsid w:val="004214DB"/>
    <w:rsid w:val="0042214D"/>
    <w:rsid w:val="00423A97"/>
    <w:rsid w:val="004241AC"/>
    <w:rsid w:val="00433C5F"/>
    <w:rsid w:val="00442A9D"/>
    <w:rsid w:val="00445DB2"/>
    <w:rsid w:val="004509BC"/>
    <w:rsid w:val="004532E2"/>
    <w:rsid w:val="0045444E"/>
    <w:rsid w:val="004609F8"/>
    <w:rsid w:val="00461D93"/>
    <w:rsid w:val="004631F3"/>
    <w:rsid w:val="00482C32"/>
    <w:rsid w:val="004B20A8"/>
    <w:rsid w:val="004B5B15"/>
    <w:rsid w:val="004C7928"/>
    <w:rsid w:val="004D4F2A"/>
    <w:rsid w:val="004E28E5"/>
    <w:rsid w:val="004E5A39"/>
    <w:rsid w:val="004E70F5"/>
    <w:rsid w:val="004F343B"/>
    <w:rsid w:val="004F52B3"/>
    <w:rsid w:val="00500ACA"/>
    <w:rsid w:val="005049A1"/>
    <w:rsid w:val="00504FC1"/>
    <w:rsid w:val="005250B6"/>
    <w:rsid w:val="005256F6"/>
    <w:rsid w:val="005527E7"/>
    <w:rsid w:val="0056372C"/>
    <w:rsid w:val="00567615"/>
    <w:rsid w:val="005744D4"/>
    <w:rsid w:val="00577746"/>
    <w:rsid w:val="00577DAC"/>
    <w:rsid w:val="0058083D"/>
    <w:rsid w:val="005826A6"/>
    <w:rsid w:val="005950D6"/>
    <w:rsid w:val="005A466E"/>
    <w:rsid w:val="005A4BBD"/>
    <w:rsid w:val="005A79EC"/>
    <w:rsid w:val="005B4C97"/>
    <w:rsid w:val="005C2427"/>
    <w:rsid w:val="005C45B7"/>
    <w:rsid w:val="005D18E5"/>
    <w:rsid w:val="005F54B1"/>
    <w:rsid w:val="00610BAB"/>
    <w:rsid w:val="00621AE2"/>
    <w:rsid w:val="006222F7"/>
    <w:rsid w:val="006231AC"/>
    <w:rsid w:val="00642D6A"/>
    <w:rsid w:val="0064646C"/>
    <w:rsid w:val="00652AE5"/>
    <w:rsid w:val="00654D9E"/>
    <w:rsid w:val="00663BCD"/>
    <w:rsid w:val="00664931"/>
    <w:rsid w:val="006727BD"/>
    <w:rsid w:val="00692F84"/>
    <w:rsid w:val="006A3A37"/>
    <w:rsid w:val="006A7E65"/>
    <w:rsid w:val="006B311C"/>
    <w:rsid w:val="006B3E12"/>
    <w:rsid w:val="006C0722"/>
    <w:rsid w:val="006C08B4"/>
    <w:rsid w:val="006C5811"/>
    <w:rsid w:val="006D7B8C"/>
    <w:rsid w:val="006D7F91"/>
    <w:rsid w:val="006F44C7"/>
    <w:rsid w:val="007040E0"/>
    <w:rsid w:val="00712DB3"/>
    <w:rsid w:val="00716DF5"/>
    <w:rsid w:val="007170D7"/>
    <w:rsid w:val="007221B6"/>
    <w:rsid w:val="007351FF"/>
    <w:rsid w:val="00745609"/>
    <w:rsid w:val="00747E46"/>
    <w:rsid w:val="00766E26"/>
    <w:rsid w:val="0078608F"/>
    <w:rsid w:val="0078680B"/>
    <w:rsid w:val="00797416"/>
    <w:rsid w:val="007A1C0E"/>
    <w:rsid w:val="007A23BF"/>
    <w:rsid w:val="007B35D3"/>
    <w:rsid w:val="007B6FC1"/>
    <w:rsid w:val="007C0622"/>
    <w:rsid w:val="007D2539"/>
    <w:rsid w:val="007D5BBB"/>
    <w:rsid w:val="007E4E98"/>
    <w:rsid w:val="00811B01"/>
    <w:rsid w:val="00823F4C"/>
    <w:rsid w:val="008375CF"/>
    <w:rsid w:val="00853EC6"/>
    <w:rsid w:val="008547B3"/>
    <w:rsid w:val="00860251"/>
    <w:rsid w:val="0086760D"/>
    <w:rsid w:val="00873571"/>
    <w:rsid w:val="008767B9"/>
    <w:rsid w:val="008819D4"/>
    <w:rsid w:val="00881BCB"/>
    <w:rsid w:val="0088216F"/>
    <w:rsid w:val="00890A5C"/>
    <w:rsid w:val="008A6FEC"/>
    <w:rsid w:val="008B214E"/>
    <w:rsid w:val="008B46E3"/>
    <w:rsid w:val="008B60D7"/>
    <w:rsid w:val="008C3877"/>
    <w:rsid w:val="008C3D30"/>
    <w:rsid w:val="008C75BF"/>
    <w:rsid w:val="008C75F9"/>
    <w:rsid w:val="008D1529"/>
    <w:rsid w:val="008E3D9E"/>
    <w:rsid w:val="008F117D"/>
    <w:rsid w:val="009041E2"/>
    <w:rsid w:val="00910397"/>
    <w:rsid w:val="009232AA"/>
    <w:rsid w:val="009254CC"/>
    <w:rsid w:val="00943785"/>
    <w:rsid w:val="009565BA"/>
    <w:rsid w:val="009568D6"/>
    <w:rsid w:val="00957832"/>
    <w:rsid w:val="0098470E"/>
    <w:rsid w:val="0099120C"/>
    <w:rsid w:val="00997646"/>
    <w:rsid w:val="00997F05"/>
    <w:rsid w:val="009A23DE"/>
    <w:rsid w:val="009A260F"/>
    <w:rsid w:val="009B03DB"/>
    <w:rsid w:val="009B1E44"/>
    <w:rsid w:val="009C3E8B"/>
    <w:rsid w:val="009D3446"/>
    <w:rsid w:val="009E0140"/>
    <w:rsid w:val="009E2BC0"/>
    <w:rsid w:val="009F3867"/>
    <w:rsid w:val="009F395B"/>
    <w:rsid w:val="009F5439"/>
    <w:rsid w:val="009F584E"/>
    <w:rsid w:val="00A01AB1"/>
    <w:rsid w:val="00A03645"/>
    <w:rsid w:val="00A046AC"/>
    <w:rsid w:val="00A11FD6"/>
    <w:rsid w:val="00A247C5"/>
    <w:rsid w:val="00A31CC1"/>
    <w:rsid w:val="00A35BC4"/>
    <w:rsid w:val="00A40FF3"/>
    <w:rsid w:val="00A47604"/>
    <w:rsid w:val="00A579AF"/>
    <w:rsid w:val="00A62D55"/>
    <w:rsid w:val="00A83AB4"/>
    <w:rsid w:val="00A84362"/>
    <w:rsid w:val="00A86F5A"/>
    <w:rsid w:val="00A908B9"/>
    <w:rsid w:val="00A90DD0"/>
    <w:rsid w:val="00A966D1"/>
    <w:rsid w:val="00AA516E"/>
    <w:rsid w:val="00AC3E39"/>
    <w:rsid w:val="00AC586B"/>
    <w:rsid w:val="00AD051C"/>
    <w:rsid w:val="00AD4BE6"/>
    <w:rsid w:val="00AD7214"/>
    <w:rsid w:val="00AF256B"/>
    <w:rsid w:val="00AF52E2"/>
    <w:rsid w:val="00B023E9"/>
    <w:rsid w:val="00B03E01"/>
    <w:rsid w:val="00B1186F"/>
    <w:rsid w:val="00B15135"/>
    <w:rsid w:val="00B262D7"/>
    <w:rsid w:val="00B30431"/>
    <w:rsid w:val="00B51571"/>
    <w:rsid w:val="00B66CC1"/>
    <w:rsid w:val="00B862CA"/>
    <w:rsid w:val="00BA0ACD"/>
    <w:rsid w:val="00BB2AF8"/>
    <w:rsid w:val="00BB7B54"/>
    <w:rsid w:val="00BC561B"/>
    <w:rsid w:val="00BC74C2"/>
    <w:rsid w:val="00BD39EB"/>
    <w:rsid w:val="00BE7CDB"/>
    <w:rsid w:val="00BF55B9"/>
    <w:rsid w:val="00BF7A42"/>
    <w:rsid w:val="00C058E1"/>
    <w:rsid w:val="00C07183"/>
    <w:rsid w:val="00C17BE2"/>
    <w:rsid w:val="00C2462C"/>
    <w:rsid w:val="00C2565A"/>
    <w:rsid w:val="00C344A5"/>
    <w:rsid w:val="00C35B02"/>
    <w:rsid w:val="00C42AAC"/>
    <w:rsid w:val="00C50582"/>
    <w:rsid w:val="00C51FF1"/>
    <w:rsid w:val="00C56FA9"/>
    <w:rsid w:val="00C63083"/>
    <w:rsid w:val="00C66597"/>
    <w:rsid w:val="00C74500"/>
    <w:rsid w:val="00C801B0"/>
    <w:rsid w:val="00CC1489"/>
    <w:rsid w:val="00CC52A3"/>
    <w:rsid w:val="00CC7AFF"/>
    <w:rsid w:val="00CE62A1"/>
    <w:rsid w:val="00CE7FA7"/>
    <w:rsid w:val="00CF08A6"/>
    <w:rsid w:val="00D20170"/>
    <w:rsid w:val="00D212AA"/>
    <w:rsid w:val="00D36F9A"/>
    <w:rsid w:val="00D55F57"/>
    <w:rsid w:val="00D60600"/>
    <w:rsid w:val="00D6711E"/>
    <w:rsid w:val="00D77291"/>
    <w:rsid w:val="00DA09B3"/>
    <w:rsid w:val="00DB021E"/>
    <w:rsid w:val="00DB359A"/>
    <w:rsid w:val="00DC187E"/>
    <w:rsid w:val="00DC7631"/>
    <w:rsid w:val="00DD29DC"/>
    <w:rsid w:val="00DE56E9"/>
    <w:rsid w:val="00E10D6C"/>
    <w:rsid w:val="00E207B1"/>
    <w:rsid w:val="00E20E87"/>
    <w:rsid w:val="00E25D34"/>
    <w:rsid w:val="00E26828"/>
    <w:rsid w:val="00E41201"/>
    <w:rsid w:val="00E42578"/>
    <w:rsid w:val="00E43089"/>
    <w:rsid w:val="00E83F8D"/>
    <w:rsid w:val="00E8749D"/>
    <w:rsid w:val="00EB4398"/>
    <w:rsid w:val="00EC3589"/>
    <w:rsid w:val="00ED19E3"/>
    <w:rsid w:val="00ED72E4"/>
    <w:rsid w:val="00EF062E"/>
    <w:rsid w:val="00EF53CA"/>
    <w:rsid w:val="00EF6711"/>
    <w:rsid w:val="00F1246A"/>
    <w:rsid w:val="00F27C7F"/>
    <w:rsid w:val="00F35F38"/>
    <w:rsid w:val="00F66767"/>
    <w:rsid w:val="00F67DFC"/>
    <w:rsid w:val="00F70FE8"/>
    <w:rsid w:val="00F76F77"/>
    <w:rsid w:val="00F85989"/>
    <w:rsid w:val="00F866D1"/>
    <w:rsid w:val="00F90F1F"/>
    <w:rsid w:val="00F96473"/>
    <w:rsid w:val="00F964BE"/>
    <w:rsid w:val="00FA2702"/>
    <w:rsid w:val="00FA271D"/>
    <w:rsid w:val="00FA6EC7"/>
    <w:rsid w:val="00FB3BF5"/>
    <w:rsid w:val="00FB4181"/>
    <w:rsid w:val="00FC0183"/>
    <w:rsid w:val="00FD415D"/>
    <w:rsid w:val="00FF0CE7"/>
    <w:rsid w:val="00FF2DE3"/>
    <w:rsid w:val="00FF7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A3194C"/>
  <w15:docId w15:val="{60B59FE6-18A8-4844-A803-0590BAD34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E5A39"/>
    <w:pPr>
      <w:ind w:left="720"/>
      <w:contextualSpacing/>
    </w:pPr>
  </w:style>
  <w:style w:type="character" w:customStyle="1" w:styleId="s1">
    <w:name w:val="s1"/>
    <w:basedOn w:val="Carpredefinitoparagrafo"/>
    <w:rsid w:val="004E5A39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iPriority w:val="99"/>
    <w:unhideWhenUsed/>
    <w:rsid w:val="00265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36F9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36F9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36F9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36F9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36F9A"/>
    <w:rPr>
      <w:b/>
      <w:bCs/>
      <w:sz w:val="20"/>
      <w:szCs w:val="20"/>
    </w:rPr>
  </w:style>
  <w:style w:type="character" w:styleId="Enfasigrassetto">
    <w:name w:val="Strong"/>
    <w:uiPriority w:val="22"/>
    <w:qFormat/>
    <w:rsid w:val="00022F32"/>
    <w:rPr>
      <w:b/>
      <w:bCs/>
    </w:rPr>
  </w:style>
  <w:style w:type="paragraph" w:styleId="Revisione">
    <w:name w:val="Revision"/>
    <w:hidden/>
    <w:uiPriority w:val="99"/>
    <w:semiHidden/>
    <w:rsid w:val="00022F32"/>
    <w:pPr>
      <w:spacing w:after="0" w:line="240" w:lineRule="auto"/>
    </w:pPr>
  </w:style>
  <w:style w:type="paragraph" w:customStyle="1" w:styleId="BodytextAgency">
    <w:name w:val="Body text (Agency)"/>
    <w:basedOn w:val="Normale"/>
    <w:uiPriority w:val="99"/>
    <w:rsid w:val="004509BC"/>
    <w:pPr>
      <w:spacing w:after="140" w:line="280" w:lineRule="atLeast"/>
    </w:pPr>
    <w:rPr>
      <w:rFonts w:ascii="Verdana" w:eastAsia="Times New Roman" w:hAnsi="Verdana" w:cs="Verdana"/>
      <w:sz w:val="18"/>
      <w:szCs w:val="18"/>
      <w:lang w:val="en-GB" w:eastAsia="en-GB"/>
    </w:rPr>
  </w:style>
  <w:style w:type="paragraph" w:styleId="Intestazione">
    <w:name w:val="header"/>
    <w:basedOn w:val="Normale"/>
    <w:link w:val="IntestazioneCarattere"/>
    <w:uiPriority w:val="99"/>
    <w:unhideWhenUsed/>
    <w:rsid w:val="00C071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07183"/>
  </w:style>
  <w:style w:type="paragraph" w:styleId="Pidipagina">
    <w:name w:val="footer"/>
    <w:basedOn w:val="Normale"/>
    <w:link w:val="PidipaginaCarattere"/>
    <w:uiPriority w:val="99"/>
    <w:unhideWhenUsed/>
    <w:rsid w:val="00C071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07183"/>
  </w:style>
  <w:style w:type="character" w:customStyle="1" w:styleId="NessunoA">
    <w:name w:val="Nessuno A"/>
    <w:rsid w:val="00D55F57"/>
    <w:rPr>
      <w:lang w:val="it-IT"/>
    </w:rPr>
  </w:style>
  <w:style w:type="character" w:customStyle="1" w:styleId="Nessuno">
    <w:name w:val="Nessuno"/>
    <w:rsid w:val="00D55F57"/>
  </w:style>
  <w:style w:type="paragraph" w:customStyle="1" w:styleId="CorpoA">
    <w:name w:val="Corpo A"/>
    <w:rsid w:val="00D55F57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it-IT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Hyperlink0">
    <w:name w:val="Hyperlink.0"/>
    <w:basedOn w:val="Carpredefinitoparagrafo"/>
    <w:rsid w:val="00D55F57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5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61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57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90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2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03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33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94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078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656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074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618823-8566-4C66-AE02-20517105A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2735</Words>
  <Characters>15590</Characters>
  <Application>Microsoft Office Word</Application>
  <DocSecurity>0</DocSecurity>
  <Lines>129</Lines>
  <Paragraphs>36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Eliseo Tommaso</cp:lastModifiedBy>
  <cp:revision>4</cp:revision>
  <dcterms:created xsi:type="dcterms:W3CDTF">2025-12-03T09:13:00Z</dcterms:created>
  <dcterms:modified xsi:type="dcterms:W3CDTF">2025-12-03T09:40:00Z</dcterms:modified>
</cp:coreProperties>
</file>